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4D191" w14:textId="611C38DD" w:rsidR="00467006" w:rsidRDefault="006359F5" w:rsidP="004C50CA">
      <w:pPr>
        <w:jc w:val="center"/>
        <w:rPr>
          <w:b/>
          <w:sz w:val="28"/>
          <w:szCs w:val="28"/>
          <w:u w:val="single"/>
        </w:rPr>
      </w:pPr>
      <w:r>
        <w:rPr>
          <w:b/>
          <w:noProof/>
          <w:sz w:val="28"/>
          <w:szCs w:val="28"/>
          <w:u w:val="single"/>
          <w:lang w:eastAsia="en-GB"/>
        </w:rPr>
        <w:drawing>
          <wp:anchor distT="0" distB="0" distL="114300" distR="114300" simplePos="0" relativeHeight="251659264" behindDoc="1" locked="0" layoutInCell="1" allowOverlap="1" wp14:anchorId="07B475E9" wp14:editId="6498E675">
            <wp:simplePos x="0" y="0"/>
            <wp:positionH relativeFrom="column">
              <wp:posOffset>5610225</wp:posOffset>
            </wp:positionH>
            <wp:positionV relativeFrom="paragraph">
              <wp:posOffset>-231140</wp:posOffset>
            </wp:positionV>
            <wp:extent cx="650875" cy="609600"/>
            <wp:effectExtent l="0" t="0" r="0" b="0"/>
            <wp:wrapTight wrapText="bothSides">
              <wp:wrapPolygon edited="0">
                <wp:start x="0" y="0"/>
                <wp:lineTo x="0" y="20925"/>
                <wp:lineTo x="20862" y="20925"/>
                <wp:lineTo x="2086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SPS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50875" cy="609600"/>
                    </a:xfrm>
                    <a:prstGeom prst="rect">
                      <a:avLst/>
                    </a:prstGeom>
                  </pic:spPr>
                </pic:pic>
              </a:graphicData>
            </a:graphic>
            <wp14:sizeRelH relativeFrom="page">
              <wp14:pctWidth>0</wp14:pctWidth>
            </wp14:sizeRelH>
            <wp14:sizeRelV relativeFrom="page">
              <wp14:pctHeight>0</wp14:pctHeight>
            </wp14:sizeRelV>
          </wp:anchor>
        </w:drawing>
      </w:r>
      <w:r w:rsidR="00467006">
        <w:rPr>
          <w:noProof/>
          <w:lang w:eastAsia="en-GB"/>
        </w:rPr>
        <w:drawing>
          <wp:anchor distT="0" distB="0" distL="114300" distR="114300" simplePos="0" relativeHeight="251658240" behindDoc="1" locked="0" layoutInCell="1" allowOverlap="1" wp14:anchorId="6F54D1E5" wp14:editId="6F54D1E6">
            <wp:simplePos x="0" y="0"/>
            <wp:positionH relativeFrom="column">
              <wp:posOffset>-699770</wp:posOffset>
            </wp:positionH>
            <wp:positionV relativeFrom="paragraph">
              <wp:posOffset>-256540</wp:posOffset>
            </wp:positionV>
            <wp:extent cx="775970" cy="772795"/>
            <wp:effectExtent l="0" t="0" r="5080" b="8255"/>
            <wp:wrapTight wrapText="bothSides">
              <wp:wrapPolygon edited="0">
                <wp:start x="0" y="0"/>
                <wp:lineTo x="0" y="21298"/>
                <wp:lineTo x="21211" y="21298"/>
                <wp:lineTo x="2121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75970" cy="772795"/>
                    </a:xfrm>
                    <a:prstGeom prst="rect">
                      <a:avLst/>
                    </a:prstGeom>
                  </pic:spPr>
                </pic:pic>
              </a:graphicData>
            </a:graphic>
            <wp14:sizeRelH relativeFrom="page">
              <wp14:pctWidth>0</wp14:pctWidth>
            </wp14:sizeRelH>
            <wp14:sizeRelV relativeFrom="page">
              <wp14:pctHeight>0</wp14:pctHeight>
            </wp14:sizeRelV>
          </wp:anchor>
        </w:drawing>
      </w:r>
    </w:p>
    <w:p w14:paraId="6F54D192" w14:textId="410D0C74" w:rsidR="00467006" w:rsidRDefault="006359F5" w:rsidP="00467006">
      <w:pPr>
        <w:jc w:val="center"/>
        <w:rPr>
          <w:b/>
          <w:sz w:val="28"/>
          <w:szCs w:val="28"/>
          <w:u w:val="single"/>
        </w:rPr>
      </w:pPr>
      <w:r>
        <w:rPr>
          <w:b/>
          <w:sz w:val="28"/>
          <w:szCs w:val="28"/>
          <w:u w:val="single"/>
        </w:rPr>
        <w:t>Limestone Learning</w:t>
      </w:r>
      <w:r w:rsidR="00467006">
        <w:rPr>
          <w:b/>
          <w:sz w:val="28"/>
          <w:szCs w:val="28"/>
          <w:u w:val="single"/>
        </w:rPr>
        <w:t xml:space="preserve"> Assessment Policy</w:t>
      </w:r>
    </w:p>
    <w:p w14:paraId="6F54D193" w14:textId="77777777" w:rsidR="00467006" w:rsidRDefault="00467006" w:rsidP="00467006">
      <w:pPr>
        <w:rPr>
          <w:b/>
          <w:sz w:val="24"/>
          <w:szCs w:val="24"/>
        </w:rPr>
      </w:pPr>
      <w:r>
        <w:rPr>
          <w:b/>
          <w:sz w:val="24"/>
          <w:szCs w:val="24"/>
        </w:rPr>
        <w:t>Introduction</w:t>
      </w:r>
    </w:p>
    <w:p w14:paraId="6F54D194" w14:textId="77777777" w:rsidR="00467006" w:rsidRDefault="00467006" w:rsidP="00467006">
      <w:pPr>
        <w:rPr>
          <w:sz w:val="24"/>
          <w:szCs w:val="24"/>
        </w:rPr>
      </w:pPr>
      <w:r>
        <w:rPr>
          <w:sz w:val="24"/>
          <w:szCs w:val="24"/>
        </w:rPr>
        <w:t>We aim for high quality teaching and learning and the heart of this is effective assessment, underpinned by our growth mind set belief that all pupils can succeed.</w:t>
      </w:r>
    </w:p>
    <w:p w14:paraId="6F54D195" w14:textId="77777777" w:rsidR="00467006" w:rsidRDefault="00467006" w:rsidP="00467006">
      <w:pPr>
        <w:rPr>
          <w:sz w:val="24"/>
          <w:szCs w:val="24"/>
        </w:rPr>
      </w:pPr>
      <w:r>
        <w:rPr>
          <w:sz w:val="24"/>
          <w:szCs w:val="24"/>
        </w:rPr>
        <w:t>We use three main forms of assessment in school: formative, in-school summative and national standardised summative assessment.</w:t>
      </w:r>
    </w:p>
    <w:p w14:paraId="6F54D196" w14:textId="77777777" w:rsidR="00467006" w:rsidRDefault="00467006" w:rsidP="00467006">
      <w:pPr>
        <w:rPr>
          <w:b/>
          <w:sz w:val="24"/>
          <w:szCs w:val="24"/>
        </w:rPr>
      </w:pPr>
      <w:r>
        <w:rPr>
          <w:b/>
          <w:sz w:val="24"/>
          <w:szCs w:val="24"/>
        </w:rPr>
        <w:t>Aims</w:t>
      </w:r>
    </w:p>
    <w:p w14:paraId="6F54D197" w14:textId="77777777" w:rsidR="00467006" w:rsidRDefault="00467006" w:rsidP="00467006">
      <w:pPr>
        <w:rPr>
          <w:sz w:val="24"/>
          <w:szCs w:val="24"/>
        </w:rPr>
      </w:pPr>
      <w:r>
        <w:rPr>
          <w:sz w:val="24"/>
          <w:szCs w:val="24"/>
        </w:rPr>
        <w:t>The aim of assessment is to enable:</w:t>
      </w:r>
    </w:p>
    <w:p w14:paraId="6F54D198" w14:textId="77777777" w:rsidR="00467006" w:rsidRDefault="00467006" w:rsidP="00467006">
      <w:pPr>
        <w:pStyle w:val="ListParagraph"/>
        <w:numPr>
          <w:ilvl w:val="0"/>
          <w:numId w:val="1"/>
        </w:numPr>
        <w:rPr>
          <w:sz w:val="24"/>
          <w:szCs w:val="24"/>
        </w:rPr>
      </w:pPr>
      <w:r>
        <w:rPr>
          <w:sz w:val="24"/>
          <w:szCs w:val="24"/>
        </w:rPr>
        <w:t>Teachers to respond accurately to the learning needs of each pupil, and, with the contribution of support staff, give ongoing support to enable all pupils to make progress.</w:t>
      </w:r>
    </w:p>
    <w:p w14:paraId="6F54D199" w14:textId="77777777" w:rsidR="00467006" w:rsidRDefault="00467006" w:rsidP="00467006">
      <w:pPr>
        <w:pStyle w:val="ListParagraph"/>
        <w:numPr>
          <w:ilvl w:val="0"/>
          <w:numId w:val="1"/>
        </w:numPr>
        <w:rPr>
          <w:sz w:val="24"/>
          <w:szCs w:val="24"/>
        </w:rPr>
      </w:pPr>
      <w:r>
        <w:rPr>
          <w:sz w:val="24"/>
          <w:szCs w:val="24"/>
        </w:rPr>
        <w:t>Target setting.</w:t>
      </w:r>
    </w:p>
    <w:p w14:paraId="6F54D19A" w14:textId="77777777" w:rsidR="00467006" w:rsidRDefault="00467006" w:rsidP="00467006">
      <w:pPr>
        <w:pStyle w:val="ListParagraph"/>
        <w:numPr>
          <w:ilvl w:val="0"/>
          <w:numId w:val="1"/>
        </w:numPr>
        <w:rPr>
          <w:sz w:val="24"/>
          <w:szCs w:val="24"/>
        </w:rPr>
      </w:pPr>
      <w:r>
        <w:rPr>
          <w:sz w:val="24"/>
          <w:szCs w:val="24"/>
        </w:rPr>
        <w:t>Pupils to demonstrate what they know, understand and can do in their learning.</w:t>
      </w:r>
    </w:p>
    <w:p w14:paraId="6F54D19B" w14:textId="77777777" w:rsidR="00467006" w:rsidRDefault="00467006" w:rsidP="00467006">
      <w:pPr>
        <w:pStyle w:val="ListParagraph"/>
        <w:numPr>
          <w:ilvl w:val="0"/>
          <w:numId w:val="1"/>
        </w:numPr>
        <w:rPr>
          <w:sz w:val="24"/>
          <w:szCs w:val="24"/>
        </w:rPr>
      </w:pPr>
      <w:r>
        <w:rPr>
          <w:sz w:val="24"/>
          <w:szCs w:val="24"/>
        </w:rPr>
        <w:t>Pupils to have an active role in identifying their own learning needs and know how to improve their work.</w:t>
      </w:r>
    </w:p>
    <w:p w14:paraId="6F54D19C" w14:textId="77777777" w:rsidR="00467006" w:rsidRDefault="00467006" w:rsidP="00467006">
      <w:pPr>
        <w:pStyle w:val="ListParagraph"/>
        <w:numPr>
          <w:ilvl w:val="0"/>
          <w:numId w:val="1"/>
        </w:numPr>
        <w:rPr>
          <w:sz w:val="24"/>
          <w:szCs w:val="24"/>
        </w:rPr>
      </w:pPr>
      <w:r>
        <w:rPr>
          <w:sz w:val="24"/>
          <w:szCs w:val="24"/>
        </w:rPr>
        <w:t>Parents to support their child’s learning.</w:t>
      </w:r>
    </w:p>
    <w:p w14:paraId="6F54D19D" w14:textId="77777777" w:rsidR="00467006" w:rsidRDefault="00467006" w:rsidP="00467006">
      <w:pPr>
        <w:pStyle w:val="ListParagraph"/>
        <w:numPr>
          <w:ilvl w:val="0"/>
          <w:numId w:val="1"/>
        </w:numPr>
        <w:rPr>
          <w:sz w:val="24"/>
          <w:szCs w:val="24"/>
        </w:rPr>
      </w:pPr>
      <w:r>
        <w:rPr>
          <w:sz w:val="24"/>
          <w:szCs w:val="24"/>
        </w:rPr>
        <w:t>Leaders to evaluate and continually improve on the quality of provision for all pupils.</w:t>
      </w:r>
    </w:p>
    <w:p w14:paraId="6F54D19E" w14:textId="77777777" w:rsidR="00467006" w:rsidRDefault="00467006" w:rsidP="00467006">
      <w:pPr>
        <w:rPr>
          <w:b/>
          <w:sz w:val="24"/>
          <w:szCs w:val="24"/>
        </w:rPr>
      </w:pPr>
      <w:r>
        <w:rPr>
          <w:b/>
          <w:sz w:val="24"/>
          <w:szCs w:val="24"/>
        </w:rPr>
        <w:t>Key Objectives</w:t>
      </w:r>
    </w:p>
    <w:tbl>
      <w:tblPr>
        <w:tblStyle w:val="TableGrid"/>
        <w:tblW w:w="9322" w:type="dxa"/>
        <w:tblLook w:val="04A0" w:firstRow="1" w:lastRow="0" w:firstColumn="1" w:lastColumn="0" w:noHBand="0" w:noVBand="1"/>
      </w:tblPr>
      <w:tblGrid>
        <w:gridCol w:w="2943"/>
        <w:gridCol w:w="6379"/>
      </w:tblGrid>
      <w:tr w:rsidR="00467006" w14:paraId="6F54D1A7" w14:textId="77777777" w:rsidTr="002B681A">
        <w:tc>
          <w:tcPr>
            <w:tcW w:w="2943" w:type="dxa"/>
            <w:shd w:val="clear" w:color="auto" w:fill="C6D9F1" w:themeFill="text2" w:themeFillTint="33"/>
          </w:tcPr>
          <w:p w14:paraId="6F54D19F" w14:textId="77777777" w:rsidR="00467006" w:rsidRPr="00D16BE6" w:rsidRDefault="00467006" w:rsidP="00467006">
            <w:pPr>
              <w:rPr>
                <w:b/>
                <w:sz w:val="24"/>
                <w:szCs w:val="24"/>
              </w:rPr>
            </w:pPr>
            <w:r w:rsidRPr="00D16BE6">
              <w:rPr>
                <w:b/>
                <w:sz w:val="24"/>
                <w:szCs w:val="24"/>
              </w:rPr>
              <w:t>Using formative assessment to inform teaching and providing for the learning needs of all pupils.</w:t>
            </w:r>
          </w:p>
        </w:tc>
        <w:tc>
          <w:tcPr>
            <w:tcW w:w="6379" w:type="dxa"/>
          </w:tcPr>
          <w:p w14:paraId="6F54D1A0" w14:textId="77777777" w:rsidR="00467006" w:rsidRDefault="00467006" w:rsidP="00467006">
            <w:pPr>
              <w:rPr>
                <w:sz w:val="24"/>
                <w:szCs w:val="24"/>
              </w:rPr>
            </w:pPr>
            <w:r>
              <w:rPr>
                <w:sz w:val="24"/>
                <w:szCs w:val="24"/>
              </w:rPr>
              <w:t>Typical methods of formative assessment include:</w:t>
            </w:r>
          </w:p>
          <w:p w14:paraId="6F54D1A1" w14:textId="77777777" w:rsidR="00467006" w:rsidRDefault="00467006" w:rsidP="00467006">
            <w:pPr>
              <w:pStyle w:val="ListParagraph"/>
              <w:numPr>
                <w:ilvl w:val="0"/>
                <w:numId w:val="2"/>
              </w:numPr>
              <w:rPr>
                <w:sz w:val="24"/>
                <w:szCs w:val="24"/>
              </w:rPr>
            </w:pPr>
            <w:r>
              <w:rPr>
                <w:sz w:val="24"/>
                <w:szCs w:val="24"/>
              </w:rPr>
              <w:t>Question and answer sessions</w:t>
            </w:r>
          </w:p>
          <w:p w14:paraId="6F54D1A2" w14:textId="77777777" w:rsidR="00467006" w:rsidRDefault="00467006" w:rsidP="00467006">
            <w:pPr>
              <w:pStyle w:val="ListParagraph"/>
              <w:numPr>
                <w:ilvl w:val="0"/>
                <w:numId w:val="2"/>
              </w:numPr>
              <w:rPr>
                <w:sz w:val="24"/>
                <w:szCs w:val="24"/>
              </w:rPr>
            </w:pPr>
            <w:r>
              <w:rPr>
                <w:sz w:val="24"/>
                <w:szCs w:val="24"/>
              </w:rPr>
              <w:t>Targeting questions</w:t>
            </w:r>
          </w:p>
          <w:p w14:paraId="6F54D1A3" w14:textId="77777777" w:rsidR="00467006" w:rsidRDefault="00467006" w:rsidP="00467006">
            <w:pPr>
              <w:pStyle w:val="ListParagraph"/>
              <w:numPr>
                <w:ilvl w:val="0"/>
                <w:numId w:val="2"/>
              </w:numPr>
              <w:rPr>
                <w:sz w:val="24"/>
                <w:szCs w:val="24"/>
              </w:rPr>
            </w:pPr>
            <w:r>
              <w:rPr>
                <w:sz w:val="24"/>
                <w:szCs w:val="24"/>
              </w:rPr>
              <w:t>Ongoing observations</w:t>
            </w:r>
          </w:p>
          <w:p w14:paraId="6F54D1A4" w14:textId="77777777" w:rsidR="00467006" w:rsidRDefault="00467006" w:rsidP="00467006">
            <w:pPr>
              <w:pStyle w:val="ListParagraph"/>
              <w:numPr>
                <w:ilvl w:val="0"/>
                <w:numId w:val="2"/>
              </w:numPr>
              <w:rPr>
                <w:sz w:val="24"/>
                <w:szCs w:val="24"/>
              </w:rPr>
            </w:pPr>
            <w:r>
              <w:rPr>
                <w:sz w:val="24"/>
                <w:szCs w:val="24"/>
              </w:rPr>
              <w:t>Opportunities for pupils to make their learning visible, for example on mini white boards.</w:t>
            </w:r>
          </w:p>
          <w:p w14:paraId="6F54D1A5" w14:textId="77777777" w:rsidR="00467006" w:rsidRDefault="00467006" w:rsidP="00467006">
            <w:pPr>
              <w:pStyle w:val="ListParagraph"/>
              <w:numPr>
                <w:ilvl w:val="0"/>
                <w:numId w:val="2"/>
              </w:numPr>
              <w:rPr>
                <w:sz w:val="24"/>
                <w:szCs w:val="24"/>
              </w:rPr>
            </w:pPr>
            <w:r>
              <w:rPr>
                <w:sz w:val="24"/>
                <w:szCs w:val="24"/>
              </w:rPr>
              <w:t>Discussions between staff working with groups of pupils.</w:t>
            </w:r>
          </w:p>
          <w:p w14:paraId="6F54D1A6" w14:textId="77777777" w:rsidR="00467006" w:rsidRPr="00467006" w:rsidRDefault="00467006" w:rsidP="00467006">
            <w:pPr>
              <w:pStyle w:val="ListParagraph"/>
              <w:numPr>
                <w:ilvl w:val="0"/>
                <w:numId w:val="2"/>
              </w:numPr>
              <w:rPr>
                <w:sz w:val="24"/>
                <w:szCs w:val="24"/>
              </w:rPr>
            </w:pPr>
            <w:r>
              <w:rPr>
                <w:sz w:val="24"/>
                <w:szCs w:val="24"/>
              </w:rPr>
              <w:t>Verbal and written feedback.</w:t>
            </w:r>
          </w:p>
        </w:tc>
      </w:tr>
      <w:tr w:rsidR="004E25FE" w14:paraId="644DF2B7" w14:textId="77777777" w:rsidTr="002B681A">
        <w:tc>
          <w:tcPr>
            <w:tcW w:w="2943" w:type="dxa"/>
            <w:shd w:val="clear" w:color="auto" w:fill="C6D9F1" w:themeFill="text2" w:themeFillTint="33"/>
          </w:tcPr>
          <w:p w14:paraId="614308A6" w14:textId="2A1D658D" w:rsidR="004E25FE" w:rsidRPr="00D16BE6" w:rsidRDefault="004E25FE" w:rsidP="00467006">
            <w:pPr>
              <w:rPr>
                <w:b/>
                <w:sz w:val="24"/>
                <w:szCs w:val="24"/>
              </w:rPr>
            </w:pPr>
            <w:r>
              <w:rPr>
                <w:b/>
                <w:sz w:val="24"/>
                <w:szCs w:val="24"/>
              </w:rPr>
              <w:t>Use a systematic approach to checking that children have remembered what they have learned, both in the short and long term.</w:t>
            </w:r>
          </w:p>
        </w:tc>
        <w:tc>
          <w:tcPr>
            <w:tcW w:w="6379" w:type="dxa"/>
          </w:tcPr>
          <w:p w14:paraId="0C67F24C" w14:textId="77777777" w:rsidR="004E25FE" w:rsidRDefault="004E25FE" w:rsidP="00467006">
            <w:pPr>
              <w:rPr>
                <w:sz w:val="24"/>
                <w:szCs w:val="24"/>
              </w:rPr>
            </w:pPr>
            <w:r>
              <w:rPr>
                <w:sz w:val="24"/>
                <w:szCs w:val="24"/>
              </w:rPr>
              <w:t>This includes:</w:t>
            </w:r>
          </w:p>
          <w:p w14:paraId="477C43E7" w14:textId="77777777" w:rsidR="004E25FE" w:rsidRDefault="004E25FE" w:rsidP="004E25FE">
            <w:pPr>
              <w:pStyle w:val="ListParagraph"/>
              <w:numPr>
                <w:ilvl w:val="0"/>
                <w:numId w:val="9"/>
              </w:numPr>
              <w:rPr>
                <w:sz w:val="24"/>
                <w:szCs w:val="24"/>
              </w:rPr>
            </w:pPr>
            <w:r>
              <w:rPr>
                <w:sz w:val="24"/>
                <w:szCs w:val="24"/>
              </w:rPr>
              <w:t>Using retrieval practice to develop children’s memory skills</w:t>
            </w:r>
          </w:p>
          <w:p w14:paraId="7031D62C" w14:textId="77777777" w:rsidR="004E25FE" w:rsidRDefault="004E25FE" w:rsidP="004E25FE">
            <w:pPr>
              <w:pStyle w:val="ListParagraph"/>
              <w:numPr>
                <w:ilvl w:val="0"/>
                <w:numId w:val="9"/>
              </w:numPr>
              <w:rPr>
                <w:sz w:val="24"/>
                <w:szCs w:val="24"/>
              </w:rPr>
            </w:pPr>
            <w:r>
              <w:rPr>
                <w:sz w:val="24"/>
                <w:szCs w:val="24"/>
              </w:rPr>
              <w:t>Using quizzes and games to check that children remember things that they are currently learning</w:t>
            </w:r>
          </w:p>
          <w:p w14:paraId="63AFA4B0" w14:textId="7CDDAD36" w:rsidR="004E25FE" w:rsidRPr="004E25FE" w:rsidRDefault="004E25FE" w:rsidP="004E25FE">
            <w:pPr>
              <w:pStyle w:val="ListParagraph"/>
              <w:numPr>
                <w:ilvl w:val="0"/>
                <w:numId w:val="9"/>
              </w:numPr>
              <w:rPr>
                <w:sz w:val="24"/>
                <w:szCs w:val="24"/>
              </w:rPr>
            </w:pPr>
            <w:r>
              <w:rPr>
                <w:sz w:val="24"/>
                <w:szCs w:val="24"/>
              </w:rPr>
              <w:t xml:space="preserve">Using quizzes and games to check that children remember things that they learned </w:t>
            </w:r>
            <w:r w:rsidR="00DB15AE">
              <w:rPr>
                <w:sz w:val="24"/>
                <w:szCs w:val="24"/>
              </w:rPr>
              <w:t>in the past</w:t>
            </w:r>
          </w:p>
        </w:tc>
      </w:tr>
      <w:tr w:rsidR="00467006" w14:paraId="6F54D1AF" w14:textId="77777777" w:rsidTr="002B681A">
        <w:tc>
          <w:tcPr>
            <w:tcW w:w="2943" w:type="dxa"/>
            <w:shd w:val="clear" w:color="auto" w:fill="C6D9F1" w:themeFill="text2" w:themeFillTint="33"/>
          </w:tcPr>
          <w:p w14:paraId="6F54D1A8" w14:textId="615BB5BD" w:rsidR="00467006" w:rsidRPr="00D16BE6" w:rsidRDefault="00467006" w:rsidP="00467006">
            <w:pPr>
              <w:rPr>
                <w:b/>
                <w:sz w:val="24"/>
                <w:szCs w:val="24"/>
              </w:rPr>
            </w:pPr>
            <w:r w:rsidRPr="00D16BE6">
              <w:rPr>
                <w:b/>
                <w:sz w:val="24"/>
                <w:szCs w:val="24"/>
              </w:rPr>
              <w:t xml:space="preserve">Recording </w:t>
            </w:r>
            <w:proofErr w:type="gramStart"/>
            <w:r w:rsidRPr="00D16BE6">
              <w:rPr>
                <w:b/>
                <w:sz w:val="24"/>
                <w:szCs w:val="24"/>
              </w:rPr>
              <w:t>pupils</w:t>
            </w:r>
            <w:proofErr w:type="gramEnd"/>
            <w:r w:rsidRPr="00D16BE6">
              <w:rPr>
                <w:b/>
                <w:sz w:val="24"/>
                <w:szCs w:val="24"/>
              </w:rPr>
              <w:t xml:space="preserve"> skills, knowledge and abilities and achievements using consistent methods and approaches across the school</w:t>
            </w:r>
            <w:r w:rsidR="002B681A">
              <w:rPr>
                <w:b/>
                <w:sz w:val="24"/>
                <w:szCs w:val="24"/>
              </w:rPr>
              <w:t>s and Federation</w:t>
            </w:r>
            <w:r w:rsidRPr="00D16BE6">
              <w:rPr>
                <w:b/>
                <w:sz w:val="24"/>
                <w:szCs w:val="24"/>
              </w:rPr>
              <w:t>.</w:t>
            </w:r>
          </w:p>
        </w:tc>
        <w:tc>
          <w:tcPr>
            <w:tcW w:w="6379" w:type="dxa"/>
          </w:tcPr>
          <w:p w14:paraId="6F54D1A9" w14:textId="77777777" w:rsidR="00467006" w:rsidRDefault="00467006" w:rsidP="00467006">
            <w:pPr>
              <w:rPr>
                <w:sz w:val="24"/>
                <w:szCs w:val="24"/>
              </w:rPr>
            </w:pPr>
            <w:r>
              <w:rPr>
                <w:sz w:val="24"/>
                <w:szCs w:val="24"/>
              </w:rPr>
              <w:t>We ensure consistency in teacher assessments by:</w:t>
            </w:r>
          </w:p>
          <w:p w14:paraId="6F54D1AA" w14:textId="77777777" w:rsidR="00467006" w:rsidRDefault="00467006" w:rsidP="00467006">
            <w:pPr>
              <w:pStyle w:val="ListParagraph"/>
              <w:numPr>
                <w:ilvl w:val="0"/>
                <w:numId w:val="3"/>
              </w:numPr>
              <w:rPr>
                <w:sz w:val="24"/>
                <w:szCs w:val="24"/>
              </w:rPr>
            </w:pPr>
            <w:r>
              <w:rPr>
                <w:sz w:val="24"/>
                <w:szCs w:val="24"/>
              </w:rPr>
              <w:t>Agreeing details of criteria – see below for details of assessment without levels.</w:t>
            </w:r>
          </w:p>
          <w:p w14:paraId="6F54D1AB" w14:textId="3F1DAB5D" w:rsidR="00467006" w:rsidRDefault="00467006" w:rsidP="00467006">
            <w:pPr>
              <w:pStyle w:val="ListParagraph"/>
              <w:numPr>
                <w:ilvl w:val="0"/>
                <w:numId w:val="3"/>
              </w:numPr>
              <w:rPr>
                <w:sz w:val="24"/>
                <w:szCs w:val="24"/>
              </w:rPr>
            </w:pPr>
            <w:r>
              <w:rPr>
                <w:sz w:val="24"/>
                <w:szCs w:val="24"/>
              </w:rPr>
              <w:t xml:space="preserve"> </w:t>
            </w:r>
            <w:r w:rsidR="003E09C4">
              <w:rPr>
                <w:sz w:val="24"/>
                <w:szCs w:val="24"/>
              </w:rPr>
              <w:t>T</w:t>
            </w:r>
            <w:r>
              <w:rPr>
                <w:sz w:val="24"/>
                <w:szCs w:val="24"/>
              </w:rPr>
              <w:t>ermly moderation</w:t>
            </w:r>
            <w:r w:rsidR="003E09C4">
              <w:rPr>
                <w:sz w:val="24"/>
                <w:szCs w:val="24"/>
              </w:rPr>
              <w:t xml:space="preserve"> (across the Federation where possible)</w:t>
            </w:r>
          </w:p>
          <w:p w14:paraId="6F54D1AC" w14:textId="5C1B34FC" w:rsidR="00467006" w:rsidRDefault="002B681A" w:rsidP="00467006">
            <w:pPr>
              <w:pStyle w:val="ListParagraph"/>
              <w:numPr>
                <w:ilvl w:val="0"/>
                <w:numId w:val="3"/>
              </w:numPr>
              <w:rPr>
                <w:sz w:val="24"/>
                <w:szCs w:val="24"/>
              </w:rPr>
            </w:pPr>
            <w:r>
              <w:rPr>
                <w:sz w:val="24"/>
                <w:szCs w:val="24"/>
              </w:rPr>
              <w:t>Joining Local Authority or Peterlee Partnership</w:t>
            </w:r>
            <w:r w:rsidR="005E3A3F">
              <w:rPr>
                <w:sz w:val="24"/>
                <w:szCs w:val="24"/>
              </w:rPr>
              <w:t xml:space="preserve"> moderation activities.</w:t>
            </w:r>
          </w:p>
          <w:p w14:paraId="6F54D1AD" w14:textId="77777777" w:rsidR="005E3A3F" w:rsidRDefault="005E3A3F" w:rsidP="00467006">
            <w:pPr>
              <w:pStyle w:val="ListParagraph"/>
              <w:numPr>
                <w:ilvl w:val="0"/>
                <w:numId w:val="3"/>
              </w:numPr>
              <w:rPr>
                <w:sz w:val="24"/>
                <w:szCs w:val="24"/>
              </w:rPr>
            </w:pPr>
            <w:r>
              <w:rPr>
                <w:sz w:val="24"/>
                <w:szCs w:val="24"/>
              </w:rPr>
              <w:lastRenderedPageBreak/>
              <w:t>Discussion consistency in planning sessions.</w:t>
            </w:r>
          </w:p>
          <w:p w14:paraId="6F54D1AE" w14:textId="77777777" w:rsidR="005E3A3F" w:rsidRPr="00467006" w:rsidRDefault="005E3A3F" w:rsidP="00467006">
            <w:pPr>
              <w:pStyle w:val="ListParagraph"/>
              <w:numPr>
                <w:ilvl w:val="0"/>
                <w:numId w:val="3"/>
              </w:numPr>
              <w:rPr>
                <w:sz w:val="24"/>
                <w:szCs w:val="24"/>
              </w:rPr>
            </w:pPr>
            <w:r>
              <w:rPr>
                <w:sz w:val="24"/>
                <w:szCs w:val="24"/>
              </w:rPr>
              <w:t>Feeding back.</w:t>
            </w:r>
          </w:p>
        </w:tc>
      </w:tr>
      <w:tr w:rsidR="00467006" w14:paraId="6F54D1B5" w14:textId="77777777" w:rsidTr="002B681A">
        <w:tc>
          <w:tcPr>
            <w:tcW w:w="2943" w:type="dxa"/>
            <w:shd w:val="clear" w:color="auto" w:fill="C6D9F1" w:themeFill="text2" w:themeFillTint="33"/>
          </w:tcPr>
          <w:p w14:paraId="6F54D1B0" w14:textId="77777777" w:rsidR="00467006" w:rsidRPr="00D16BE6" w:rsidRDefault="005E3A3F" w:rsidP="00467006">
            <w:pPr>
              <w:rPr>
                <w:b/>
                <w:sz w:val="24"/>
                <w:szCs w:val="24"/>
              </w:rPr>
            </w:pPr>
            <w:r w:rsidRPr="00D16BE6">
              <w:rPr>
                <w:b/>
                <w:sz w:val="24"/>
                <w:szCs w:val="24"/>
              </w:rPr>
              <w:lastRenderedPageBreak/>
              <w:t>Giving constructive feedback to pupils in a range of ways that enable them to have an active role in identifying their own learning needs and how to make progress.</w:t>
            </w:r>
          </w:p>
        </w:tc>
        <w:tc>
          <w:tcPr>
            <w:tcW w:w="6379" w:type="dxa"/>
          </w:tcPr>
          <w:p w14:paraId="6F54D1B1" w14:textId="77777777" w:rsidR="00467006" w:rsidRDefault="005E3A3F" w:rsidP="00467006">
            <w:pPr>
              <w:rPr>
                <w:sz w:val="24"/>
                <w:szCs w:val="24"/>
              </w:rPr>
            </w:pPr>
            <w:r>
              <w:rPr>
                <w:sz w:val="24"/>
                <w:szCs w:val="24"/>
              </w:rPr>
              <w:t>Pupils are involved in contributing to their short-term targets by:</w:t>
            </w:r>
          </w:p>
          <w:p w14:paraId="6F54D1B2" w14:textId="77777777" w:rsidR="005E3A3F" w:rsidRDefault="005E3A3F" w:rsidP="005E3A3F">
            <w:pPr>
              <w:pStyle w:val="ListParagraph"/>
              <w:numPr>
                <w:ilvl w:val="0"/>
                <w:numId w:val="4"/>
              </w:numPr>
              <w:rPr>
                <w:sz w:val="24"/>
                <w:szCs w:val="24"/>
              </w:rPr>
            </w:pPr>
            <w:r>
              <w:rPr>
                <w:sz w:val="24"/>
                <w:szCs w:val="24"/>
              </w:rPr>
              <w:t>Discussing areas of development.</w:t>
            </w:r>
          </w:p>
          <w:p w14:paraId="6F54D1B3" w14:textId="77777777" w:rsidR="005E3A3F" w:rsidRDefault="005E3A3F" w:rsidP="005E3A3F">
            <w:pPr>
              <w:pStyle w:val="ListParagraph"/>
              <w:numPr>
                <w:ilvl w:val="0"/>
                <w:numId w:val="4"/>
              </w:numPr>
              <w:rPr>
                <w:sz w:val="24"/>
                <w:szCs w:val="24"/>
              </w:rPr>
            </w:pPr>
            <w:r>
              <w:rPr>
                <w:sz w:val="24"/>
                <w:szCs w:val="24"/>
              </w:rPr>
              <w:t>Responding to written and verbal feedback.</w:t>
            </w:r>
          </w:p>
          <w:p w14:paraId="78D86CF0" w14:textId="77777777" w:rsidR="005E3A3F" w:rsidRDefault="005E3A3F" w:rsidP="005E3A3F">
            <w:pPr>
              <w:pStyle w:val="ListParagraph"/>
              <w:numPr>
                <w:ilvl w:val="0"/>
                <w:numId w:val="4"/>
              </w:numPr>
              <w:rPr>
                <w:sz w:val="24"/>
                <w:szCs w:val="24"/>
              </w:rPr>
            </w:pPr>
            <w:r>
              <w:rPr>
                <w:sz w:val="24"/>
                <w:szCs w:val="24"/>
              </w:rPr>
              <w:t>Reminding pupils of their targets and discussing progress towards them.</w:t>
            </w:r>
          </w:p>
          <w:p w14:paraId="6F54D1B4" w14:textId="49EC66DB" w:rsidR="003E09C4" w:rsidRPr="005E3A3F" w:rsidRDefault="003E09C4" w:rsidP="005E3A3F">
            <w:pPr>
              <w:pStyle w:val="ListParagraph"/>
              <w:numPr>
                <w:ilvl w:val="0"/>
                <w:numId w:val="4"/>
              </w:numPr>
              <w:rPr>
                <w:sz w:val="24"/>
                <w:szCs w:val="24"/>
              </w:rPr>
            </w:pPr>
            <w:r>
              <w:rPr>
                <w:sz w:val="24"/>
                <w:szCs w:val="24"/>
              </w:rPr>
              <w:t>Live marking where possible to provide timely, in-the-moment feedback</w:t>
            </w:r>
          </w:p>
        </w:tc>
      </w:tr>
      <w:tr w:rsidR="00467006" w14:paraId="6F54D1BC" w14:textId="77777777" w:rsidTr="002B681A">
        <w:tc>
          <w:tcPr>
            <w:tcW w:w="2943" w:type="dxa"/>
            <w:shd w:val="clear" w:color="auto" w:fill="C6D9F1" w:themeFill="text2" w:themeFillTint="33"/>
          </w:tcPr>
          <w:p w14:paraId="6F54D1B6" w14:textId="77777777" w:rsidR="00467006" w:rsidRPr="00D16BE6" w:rsidRDefault="005E3A3F" w:rsidP="00467006">
            <w:pPr>
              <w:rPr>
                <w:b/>
                <w:sz w:val="24"/>
                <w:szCs w:val="24"/>
              </w:rPr>
            </w:pPr>
            <w:r w:rsidRPr="00D16BE6">
              <w:rPr>
                <w:b/>
                <w:sz w:val="24"/>
                <w:szCs w:val="24"/>
              </w:rPr>
              <w:t>Using a systematic approach for informing parents of their child’s progress and giving advice on how to support learning at home.</w:t>
            </w:r>
          </w:p>
        </w:tc>
        <w:tc>
          <w:tcPr>
            <w:tcW w:w="6379" w:type="dxa"/>
          </w:tcPr>
          <w:p w14:paraId="6F54D1B7" w14:textId="77777777" w:rsidR="00467006" w:rsidRDefault="005E3A3F" w:rsidP="00467006">
            <w:pPr>
              <w:rPr>
                <w:sz w:val="24"/>
                <w:szCs w:val="24"/>
              </w:rPr>
            </w:pPr>
            <w:r>
              <w:rPr>
                <w:sz w:val="24"/>
                <w:szCs w:val="24"/>
              </w:rPr>
              <w:t>We inform parents of pupils’ targets by:</w:t>
            </w:r>
          </w:p>
          <w:p w14:paraId="6F54D1B8" w14:textId="77777777" w:rsidR="005E3A3F" w:rsidRDefault="005E3A3F" w:rsidP="005E3A3F">
            <w:pPr>
              <w:pStyle w:val="ListParagraph"/>
              <w:numPr>
                <w:ilvl w:val="0"/>
                <w:numId w:val="5"/>
              </w:numPr>
              <w:rPr>
                <w:sz w:val="24"/>
                <w:szCs w:val="24"/>
              </w:rPr>
            </w:pPr>
            <w:r>
              <w:rPr>
                <w:sz w:val="24"/>
                <w:szCs w:val="24"/>
              </w:rPr>
              <w:t>Meeting with parents formally three times a year.</w:t>
            </w:r>
          </w:p>
          <w:p w14:paraId="6F54D1B9" w14:textId="77777777" w:rsidR="005E3A3F" w:rsidRDefault="005E3A3F" w:rsidP="005E3A3F">
            <w:pPr>
              <w:pStyle w:val="ListParagraph"/>
              <w:numPr>
                <w:ilvl w:val="0"/>
                <w:numId w:val="5"/>
              </w:numPr>
              <w:rPr>
                <w:sz w:val="24"/>
                <w:szCs w:val="24"/>
              </w:rPr>
            </w:pPr>
            <w:r>
              <w:rPr>
                <w:sz w:val="24"/>
                <w:szCs w:val="24"/>
              </w:rPr>
              <w:t>Meeting parents informally throughout the year.</w:t>
            </w:r>
          </w:p>
          <w:p w14:paraId="6F54D1BA" w14:textId="77777777" w:rsidR="005E3A3F" w:rsidRDefault="005E3A3F" w:rsidP="005E3A3F">
            <w:pPr>
              <w:pStyle w:val="ListParagraph"/>
              <w:numPr>
                <w:ilvl w:val="0"/>
                <w:numId w:val="5"/>
              </w:numPr>
              <w:rPr>
                <w:sz w:val="24"/>
                <w:szCs w:val="24"/>
              </w:rPr>
            </w:pPr>
            <w:r>
              <w:rPr>
                <w:sz w:val="24"/>
                <w:szCs w:val="24"/>
              </w:rPr>
              <w:t>Sharing support plans for children with special educational needs three times a year.</w:t>
            </w:r>
          </w:p>
          <w:p w14:paraId="6F54D1BB" w14:textId="490FA3A9" w:rsidR="005E3A3F" w:rsidRPr="005E3A3F" w:rsidRDefault="005E3A3F" w:rsidP="005E3A3F">
            <w:pPr>
              <w:pStyle w:val="ListParagraph"/>
              <w:numPr>
                <w:ilvl w:val="0"/>
                <w:numId w:val="5"/>
              </w:numPr>
              <w:rPr>
                <w:sz w:val="24"/>
                <w:szCs w:val="24"/>
              </w:rPr>
            </w:pPr>
            <w:r>
              <w:rPr>
                <w:sz w:val="24"/>
                <w:szCs w:val="24"/>
              </w:rPr>
              <w:t xml:space="preserve">Sending </w:t>
            </w:r>
            <w:proofErr w:type="gramStart"/>
            <w:r>
              <w:rPr>
                <w:sz w:val="24"/>
                <w:szCs w:val="24"/>
              </w:rPr>
              <w:t>parents</w:t>
            </w:r>
            <w:proofErr w:type="gramEnd"/>
            <w:r>
              <w:rPr>
                <w:sz w:val="24"/>
                <w:szCs w:val="24"/>
              </w:rPr>
              <w:t xml:space="preserve"> </w:t>
            </w:r>
            <w:r w:rsidR="003E09C4">
              <w:rPr>
                <w:sz w:val="24"/>
                <w:szCs w:val="24"/>
              </w:rPr>
              <w:t>a written report in the Summer term.</w:t>
            </w:r>
          </w:p>
        </w:tc>
      </w:tr>
      <w:tr w:rsidR="005E3A3F" w14:paraId="6F54D1C1" w14:textId="77777777" w:rsidTr="002B681A">
        <w:tc>
          <w:tcPr>
            <w:tcW w:w="2943" w:type="dxa"/>
            <w:shd w:val="clear" w:color="auto" w:fill="C6D9F1" w:themeFill="text2" w:themeFillTint="33"/>
          </w:tcPr>
          <w:p w14:paraId="6F54D1BD" w14:textId="77777777" w:rsidR="005E3A3F" w:rsidRPr="00D16BE6" w:rsidRDefault="005E3A3F" w:rsidP="00467006">
            <w:pPr>
              <w:rPr>
                <w:b/>
                <w:sz w:val="24"/>
                <w:szCs w:val="24"/>
              </w:rPr>
            </w:pPr>
            <w:r w:rsidRPr="00D16BE6">
              <w:rPr>
                <w:b/>
                <w:sz w:val="24"/>
                <w:szCs w:val="24"/>
              </w:rPr>
              <w:t>Systematically monitor and evaluate pupils’ progress on an individual and school basis and use the results to plan improvement.</w:t>
            </w:r>
          </w:p>
        </w:tc>
        <w:tc>
          <w:tcPr>
            <w:tcW w:w="6379" w:type="dxa"/>
          </w:tcPr>
          <w:p w14:paraId="6F54D1BE" w14:textId="16FC91EB" w:rsidR="005E3A3F" w:rsidRDefault="00DB15AE" w:rsidP="00467006">
            <w:pPr>
              <w:rPr>
                <w:sz w:val="24"/>
                <w:szCs w:val="24"/>
              </w:rPr>
            </w:pPr>
            <w:r>
              <w:rPr>
                <w:sz w:val="24"/>
                <w:szCs w:val="24"/>
              </w:rPr>
              <w:t>The leadership team (SL</w:t>
            </w:r>
            <w:r w:rsidR="005E3A3F">
              <w:rPr>
                <w:sz w:val="24"/>
                <w:szCs w:val="24"/>
              </w:rPr>
              <w:t>T) are responsible for ensuring that:</w:t>
            </w:r>
          </w:p>
          <w:p w14:paraId="6F54D1BF" w14:textId="77777777" w:rsidR="005E3A3F" w:rsidRDefault="005E3A3F" w:rsidP="005E3A3F">
            <w:pPr>
              <w:pStyle w:val="ListParagraph"/>
              <w:numPr>
                <w:ilvl w:val="0"/>
                <w:numId w:val="6"/>
              </w:numPr>
              <w:rPr>
                <w:sz w:val="24"/>
                <w:szCs w:val="24"/>
              </w:rPr>
            </w:pPr>
            <w:r>
              <w:rPr>
                <w:sz w:val="24"/>
                <w:szCs w:val="24"/>
              </w:rPr>
              <w:t>Assessments are maintained consistently and teachers are given advice and support in maintaining them.</w:t>
            </w:r>
          </w:p>
          <w:p w14:paraId="6F54D1C0" w14:textId="77777777" w:rsidR="005E3A3F" w:rsidRPr="005E3A3F" w:rsidRDefault="005E3A3F" w:rsidP="005E3A3F">
            <w:pPr>
              <w:pStyle w:val="ListParagraph"/>
              <w:numPr>
                <w:ilvl w:val="0"/>
                <w:numId w:val="6"/>
              </w:numPr>
              <w:rPr>
                <w:sz w:val="24"/>
                <w:szCs w:val="24"/>
              </w:rPr>
            </w:pPr>
            <w:r>
              <w:rPr>
                <w:sz w:val="24"/>
                <w:szCs w:val="24"/>
              </w:rPr>
              <w:t>Assessment information is used to evaluate provision and improve practice through feedback and advice, and also improve attainment. This is through whole school termly and annual analysis and termly pupil progress meetings.</w:t>
            </w:r>
          </w:p>
        </w:tc>
      </w:tr>
      <w:tr w:rsidR="00D16BE6" w14:paraId="6F54D1C8" w14:textId="77777777" w:rsidTr="002B681A">
        <w:tc>
          <w:tcPr>
            <w:tcW w:w="2943" w:type="dxa"/>
            <w:shd w:val="clear" w:color="auto" w:fill="C6D9F1" w:themeFill="text2" w:themeFillTint="33"/>
          </w:tcPr>
          <w:p w14:paraId="6F54D1C2" w14:textId="77777777" w:rsidR="00D16BE6" w:rsidRPr="00D16BE6" w:rsidRDefault="00D16BE6" w:rsidP="00467006">
            <w:pPr>
              <w:rPr>
                <w:b/>
                <w:sz w:val="24"/>
                <w:szCs w:val="24"/>
              </w:rPr>
            </w:pPr>
            <w:r w:rsidRPr="00D16BE6">
              <w:rPr>
                <w:b/>
                <w:sz w:val="24"/>
                <w:szCs w:val="24"/>
              </w:rPr>
              <w:t>Involving staff in the process of assessment and informing them of the outcomes.</w:t>
            </w:r>
          </w:p>
        </w:tc>
        <w:tc>
          <w:tcPr>
            <w:tcW w:w="6379" w:type="dxa"/>
          </w:tcPr>
          <w:p w14:paraId="6F54D1C3" w14:textId="77777777" w:rsidR="00D16BE6" w:rsidRDefault="00D16BE6" w:rsidP="00467006">
            <w:pPr>
              <w:rPr>
                <w:sz w:val="24"/>
                <w:szCs w:val="24"/>
              </w:rPr>
            </w:pPr>
            <w:r>
              <w:rPr>
                <w:sz w:val="24"/>
                <w:szCs w:val="24"/>
              </w:rPr>
              <w:t xml:space="preserve">To support </w:t>
            </w:r>
            <w:proofErr w:type="gramStart"/>
            <w:r>
              <w:rPr>
                <w:sz w:val="24"/>
                <w:szCs w:val="24"/>
              </w:rPr>
              <w:t>staff</w:t>
            </w:r>
            <w:proofErr w:type="gramEnd"/>
            <w:r>
              <w:rPr>
                <w:sz w:val="24"/>
                <w:szCs w:val="24"/>
              </w:rPr>
              <w:t xml:space="preserve"> we:</w:t>
            </w:r>
          </w:p>
          <w:p w14:paraId="6F54D1C4" w14:textId="78065911" w:rsidR="00D16BE6" w:rsidRDefault="00D16BE6" w:rsidP="00D16BE6">
            <w:pPr>
              <w:pStyle w:val="ListParagraph"/>
              <w:numPr>
                <w:ilvl w:val="0"/>
                <w:numId w:val="7"/>
              </w:numPr>
              <w:rPr>
                <w:sz w:val="24"/>
                <w:szCs w:val="24"/>
              </w:rPr>
            </w:pPr>
            <w:r>
              <w:rPr>
                <w:sz w:val="24"/>
                <w:szCs w:val="24"/>
              </w:rPr>
              <w:t xml:space="preserve">Provide training in assessment processes </w:t>
            </w:r>
          </w:p>
          <w:p w14:paraId="6F54D1C5" w14:textId="71AE04E5" w:rsidR="00D16BE6" w:rsidRDefault="00D16BE6" w:rsidP="00D16BE6">
            <w:pPr>
              <w:pStyle w:val="ListParagraph"/>
              <w:numPr>
                <w:ilvl w:val="0"/>
                <w:numId w:val="7"/>
              </w:numPr>
              <w:rPr>
                <w:sz w:val="24"/>
                <w:szCs w:val="24"/>
              </w:rPr>
            </w:pPr>
            <w:r>
              <w:rPr>
                <w:sz w:val="24"/>
                <w:szCs w:val="24"/>
              </w:rPr>
              <w:t>Provide relevant documentation</w:t>
            </w:r>
            <w:r w:rsidR="003E09C4">
              <w:rPr>
                <w:sz w:val="24"/>
                <w:szCs w:val="24"/>
              </w:rPr>
              <w:t xml:space="preserve"> to support the assessment process</w:t>
            </w:r>
          </w:p>
          <w:p w14:paraId="6F54D1C6" w14:textId="77777777" w:rsidR="00D16BE6" w:rsidRDefault="00D16BE6" w:rsidP="00D16BE6">
            <w:pPr>
              <w:pStyle w:val="ListParagraph"/>
              <w:numPr>
                <w:ilvl w:val="0"/>
                <w:numId w:val="7"/>
              </w:numPr>
              <w:rPr>
                <w:sz w:val="24"/>
                <w:szCs w:val="24"/>
              </w:rPr>
            </w:pPr>
            <w:r>
              <w:rPr>
                <w:sz w:val="24"/>
                <w:szCs w:val="24"/>
              </w:rPr>
              <w:t>Give feedback to individuals or groups through monitoring activities.</w:t>
            </w:r>
          </w:p>
          <w:p w14:paraId="6F54D1C7" w14:textId="77777777" w:rsidR="00D16BE6" w:rsidRPr="00D16BE6" w:rsidRDefault="00D16BE6" w:rsidP="00D16BE6">
            <w:pPr>
              <w:pStyle w:val="ListParagraph"/>
              <w:numPr>
                <w:ilvl w:val="0"/>
                <w:numId w:val="7"/>
              </w:numPr>
              <w:rPr>
                <w:sz w:val="24"/>
                <w:szCs w:val="24"/>
              </w:rPr>
            </w:pPr>
            <w:r>
              <w:rPr>
                <w:sz w:val="24"/>
                <w:szCs w:val="24"/>
              </w:rPr>
              <w:t>Provide opportunities for staff to identify their own training needs through appraisal process.</w:t>
            </w:r>
          </w:p>
        </w:tc>
      </w:tr>
      <w:tr w:rsidR="00D16BE6" w14:paraId="6F54D1CE" w14:textId="77777777" w:rsidTr="002B681A">
        <w:tc>
          <w:tcPr>
            <w:tcW w:w="2943" w:type="dxa"/>
            <w:shd w:val="clear" w:color="auto" w:fill="C6D9F1" w:themeFill="text2" w:themeFillTint="33"/>
          </w:tcPr>
          <w:p w14:paraId="6F54D1C9" w14:textId="77777777" w:rsidR="00D16BE6" w:rsidRPr="00D16BE6" w:rsidRDefault="00D16BE6" w:rsidP="00467006">
            <w:pPr>
              <w:rPr>
                <w:b/>
                <w:sz w:val="24"/>
                <w:szCs w:val="24"/>
              </w:rPr>
            </w:pPr>
            <w:r w:rsidRPr="00D16BE6">
              <w:rPr>
                <w:b/>
                <w:sz w:val="24"/>
                <w:szCs w:val="24"/>
              </w:rPr>
              <w:t>Sharing information about pupils’ attainment.</w:t>
            </w:r>
          </w:p>
        </w:tc>
        <w:tc>
          <w:tcPr>
            <w:tcW w:w="6379" w:type="dxa"/>
          </w:tcPr>
          <w:p w14:paraId="6F54D1CA" w14:textId="77777777" w:rsidR="00D16BE6" w:rsidRDefault="00D16BE6" w:rsidP="00467006">
            <w:pPr>
              <w:rPr>
                <w:sz w:val="24"/>
                <w:szCs w:val="24"/>
              </w:rPr>
            </w:pPr>
            <w:r>
              <w:rPr>
                <w:sz w:val="24"/>
                <w:szCs w:val="24"/>
              </w:rPr>
              <w:t>Information about individuals is restricted under our GDPR policy to:</w:t>
            </w:r>
          </w:p>
          <w:p w14:paraId="6F54D1CB" w14:textId="77777777" w:rsidR="00D16BE6" w:rsidRDefault="00D16BE6" w:rsidP="00D16BE6">
            <w:pPr>
              <w:pStyle w:val="ListParagraph"/>
              <w:numPr>
                <w:ilvl w:val="0"/>
                <w:numId w:val="8"/>
              </w:numPr>
              <w:rPr>
                <w:sz w:val="24"/>
                <w:szCs w:val="24"/>
              </w:rPr>
            </w:pPr>
            <w:r>
              <w:rPr>
                <w:sz w:val="24"/>
                <w:szCs w:val="24"/>
              </w:rPr>
              <w:t xml:space="preserve">School staff on a </w:t>
            </w:r>
            <w:proofErr w:type="gramStart"/>
            <w:r>
              <w:rPr>
                <w:sz w:val="24"/>
                <w:szCs w:val="24"/>
              </w:rPr>
              <w:t>need to know</w:t>
            </w:r>
            <w:proofErr w:type="gramEnd"/>
            <w:r>
              <w:rPr>
                <w:sz w:val="24"/>
                <w:szCs w:val="24"/>
              </w:rPr>
              <w:t xml:space="preserve"> basis, i.e. for the purposes of teaching.</w:t>
            </w:r>
          </w:p>
          <w:p w14:paraId="6F54D1CC" w14:textId="77777777" w:rsidR="00D16BE6" w:rsidRDefault="00D16BE6" w:rsidP="00D16BE6">
            <w:pPr>
              <w:pStyle w:val="ListParagraph"/>
              <w:numPr>
                <w:ilvl w:val="0"/>
                <w:numId w:val="8"/>
              </w:numPr>
              <w:rPr>
                <w:sz w:val="24"/>
                <w:szCs w:val="24"/>
              </w:rPr>
            </w:pPr>
            <w:r>
              <w:rPr>
                <w:sz w:val="24"/>
                <w:szCs w:val="24"/>
              </w:rPr>
              <w:t>The receiving school when pupil’s leave.</w:t>
            </w:r>
          </w:p>
          <w:p w14:paraId="6F54D1CD" w14:textId="77777777" w:rsidR="00D16BE6" w:rsidRPr="00D16BE6" w:rsidRDefault="00D16BE6" w:rsidP="00D16BE6">
            <w:pPr>
              <w:pStyle w:val="ListParagraph"/>
              <w:numPr>
                <w:ilvl w:val="0"/>
                <w:numId w:val="8"/>
              </w:numPr>
              <w:rPr>
                <w:sz w:val="24"/>
                <w:szCs w:val="24"/>
              </w:rPr>
            </w:pPr>
            <w:r>
              <w:rPr>
                <w:sz w:val="24"/>
                <w:szCs w:val="24"/>
              </w:rPr>
              <w:t>Professionals who work with the school for advisory purposes.</w:t>
            </w:r>
          </w:p>
        </w:tc>
      </w:tr>
    </w:tbl>
    <w:p w14:paraId="6F54D1CF" w14:textId="77777777" w:rsidR="00467006" w:rsidRPr="00467006" w:rsidRDefault="00467006" w:rsidP="00467006">
      <w:pPr>
        <w:rPr>
          <w:sz w:val="24"/>
          <w:szCs w:val="24"/>
        </w:rPr>
      </w:pPr>
    </w:p>
    <w:p w14:paraId="6F54D1D0" w14:textId="307C3A76" w:rsidR="00467006" w:rsidRDefault="00A541DF" w:rsidP="00467006">
      <w:pPr>
        <w:rPr>
          <w:b/>
          <w:sz w:val="24"/>
          <w:szCs w:val="24"/>
        </w:rPr>
      </w:pPr>
      <w:r>
        <w:rPr>
          <w:b/>
          <w:sz w:val="24"/>
          <w:szCs w:val="24"/>
        </w:rPr>
        <w:t>Tracking Progress</w:t>
      </w:r>
      <w:r w:rsidR="00033745">
        <w:rPr>
          <w:b/>
          <w:sz w:val="24"/>
          <w:szCs w:val="24"/>
        </w:rPr>
        <w:t xml:space="preserve"> and Outcomes</w:t>
      </w:r>
      <w:r>
        <w:rPr>
          <w:b/>
          <w:sz w:val="24"/>
          <w:szCs w:val="24"/>
        </w:rPr>
        <w:t xml:space="preserve"> in </w:t>
      </w:r>
      <w:r w:rsidR="00DB15AE">
        <w:rPr>
          <w:b/>
          <w:sz w:val="24"/>
          <w:szCs w:val="24"/>
        </w:rPr>
        <w:t>the Limestone Learning Federation</w:t>
      </w:r>
    </w:p>
    <w:p w14:paraId="6F54D1D1" w14:textId="77777777" w:rsidR="00033745" w:rsidRPr="00033745" w:rsidRDefault="00033745" w:rsidP="00467006">
      <w:pPr>
        <w:rPr>
          <w:b/>
          <w:sz w:val="24"/>
          <w:szCs w:val="24"/>
        </w:rPr>
      </w:pPr>
      <w:r w:rsidRPr="00033745">
        <w:rPr>
          <w:b/>
          <w:sz w:val="24"/>
          <w:szCs w:val="24"/>
        </w:rPr>
        <w:t>EYFS</w:t>
      </w:r>
    </w:p>
    <w:p w14:paraId="5C8FEC74" w14:textId="77777777" w:rsidR="003E09C4" w:rsidRDefault="00A541DF" w:rsidP="00467006">
      <w:pPr>
        <w:rPr>
          <w:sz w:val="24"/>
          <w:szCs w:val="24"/>
        </w:rPr>
      </w:pPr>
      <w:r>
        <w:rPr>
          <w:sz w:val="24"/>
          <w:szCs w:val="24"/>
        </w:rPr>
        <w:t xml:space="preserve">The attainment and progress of children in Early Years is tracked using </w:t>
      </w:r>
      <w:r w:rsidR="003E09C4">
        <w:rPr>
          <w:sz w:val="24"/>
          <w:szCs w:val="24"/>
        </w:rPr>
        <w:t>Early Years progression maps which map out milestones in children’s development. These progression maps are aligned to our curriculum intent, and should clearly highlight the impact of curriculum implementation.</w:t>
      </w:r>
    </w:p>
    <w:p w14:paraId="366F6EAF" w14:textId="77777777" w:rsidR="003E09C4" w:rsidRDefault="003E09C4" w:rsidP="00467006">
      <w:pPr>
        <w:rPr>
          <w:sz w:val="24"/>
          <w:szCs w:val="24"/>
        </w:rPr>
      </w:pPr>
      <w:r>
        <w:rPr>
          <w:sz w:val="24"/>
          <w:szCs w:val="24"/>
        </w:rPr>
        <w:lastRenderedPageBreak/>
        <w:t xml:space="preserve">Early Years staff use progression documents as an ongoing tool, and they record a summative judgement during termly assessment weeks which will highlight whether a child is working towards </w:t>
      </w:r>
      <w:proofErr w:type="gramStart"/>
      <w:r>
        <w:rPr>
          <w:sz w:val="24"/>
          <w:szCs w:val="24"/>
        </w:rPr>
        <w:t>age related child development</w:t>
      </w:r>
      <w:proofErr w:type="gramEnd"/>
      <w:r>
        <w:rPr>
          <w:sz w:val="24"/>
          <w:szCs w:val="24"/>
        </w:rPr>
        <w:t xml:space="preserve"> expectations, or whether they are meeting an expected standard for their age.</w:t>
      </w:r>
    </w:p>
    <w:p w14:paraId="5B23ED24" w14:textId="1E6EA45F" w:rsidR="00DB15AE" w:rsidRDefault="003E09C4" w:rsidP="00467006">
      <w:pPr>
        <w:rPr>
          <w:sz w:val="24"/>
          <w:szCs w:val="24"/>
        </w:rPr>
      </w:pPr>
      <w:r>
        <w:rPr>
          <w:sz w:val="24"/>
          <w:szCs w:val="24"/>
        </w:rPr>
        <w:t xml:space="preserve">This will then inform how staff plan next steps for children and will inform how Early Years staff will develop continuous provision and learning experiences. </w:t>
      </w:r>
    </w:p>
    <w:p w14:paraId="6F54D1D2" w14:textId="750F306B" w:rsidR="00A541DF" w:rsidRDefault="00DB15AE" w:rsidP="00467006">
      <w:pPr>
        <w:rPr>
          <w:sz w:val="24"/>
          <w:szCs w:val="24"/>
        </w:rPr>
      </w:pPr>
      <w:r w:rsidRPr="00DB15AE">
        <w:rPr>
          <w:sz w:val="24"/>
          <w:szCs w:val="24"/>
        </w:rPr>
        <w:t xml:space="preserve">Upon starting </w:t>
      </w:r>
      <w:r w:rsidR="003E09C4">
        <w:rPr>
          <w:sz w:val="24"/>
          <w:szCs w:val="24"/>
        </w:rPr>
        <w:t>in our Early Years setting</w:t>
      </w:r>
      <w:r>
        <w:rPr>
          <w:sz w:val="24"/>
          <w:szCs w:val="24"/>
        </w:rPr>
        <w:t xml:space="preserve">, a baseline assessment is completed to assess </w:t>
      </w:r>
      <w:r w:rsidR="003E09C4">
        <w:rPr>
          <w:sz w:val="24"/>
          <w:szCs w:val="24"/>
        </w:rPr>
        <w:t xml:space="preserve">a </w:t>
      </w:r>
      <w:r>
        <w:rPr>
          <w:sz w:val="24"/>
          <w:szCs w:val="24"/>
        </w:rPr>
        <w:t>child’s stage of learning</w:t>
      </w:r>
      <w:r w:rsidR="003E09C4">
        <w:rPr>
          <w:sz w:val="24"/>
          <w:szCs w:val="24"/>
        </w:rPr>
        <w:t xml:space="preserve"> and development</w:t>
      </w:r>
      <w:r>
        <w:rPr>
          <w:sz w:val="24"/>
          <w:szCs w:val="24"/>
        </w:rPr>
        <w:t xml:space="preserve"> </w:t>
      </w:r>
      <w:r w:rsidR="003E09C4">
        <w:rPr>
          <w:sz w:val="24"/>
          <w:szCs w:val="24"/>
        </w:rPr>
        <w:t xml:space="preserve">as </w:t>
      </w:r>
      <w:r>
        <w:rPr>
          <w:sz w:val="24"/>
          <w:szCs w:val="24"/>
        </w:rPr>
        <w:t xml:space="preserve">outlined in the </w:t>
      </w:r>
      <w:r w:rsidR="003E09C4">
        <w:rPr>
          <w:sz w:val="24"/>
          <w:szCs w:val="24"/>
        </w:rPr>
        <w:t xml:space="preserve">EYFS </w:t>
      </w:r>
      <w:r>
        <w:rPr>
          <w:sz w:val="24"/>
          <w:szCs w:val="24"/>
        </w:rPr>
        <w:t>educational programme</w:t>
      </w:r>
      <w:r w:rsidR="003E09C4">
        <w:rPr>
          <w:sz w:val="24"/>
          <w:szCs w:val="24"/>
        </w:rPr>
        <w:t>s</w:t>
      </w:r>
      <w:r>
        <w:rPr>
          <w:sz w:val="24"/>
          <w:szCs w:val="24"/>
        </w:rPr>
        <w:t>. The assessment is completed in the first f</w:t>
      </w:r>
      <w:r w:rsidR="00D46F05">
        <w:rPr>
          <w:sz w:val="24"/>
          <w:szCs w:val="24"/>
        </w:rPr>
        <w:t>ew</w:t>
      </w:r>
      <w:r>
        <w:rPr>
          <w:sz w:val="24"/>
          <w:szCs w:val="24"/>
        </w:rPr>
        <w:t xml:space="preserve"> weeks of a child coming into school and </w:t>
      </w:r>
      <w:r w:rsidR="00D46F05">
        <w:rPr>
          <w:sz w:val="24"/>
          <w:szCs w:val="24"/>
        </w:rPr>
        <w:t>all Prime Areas and Specific Areas of the framework</w:t>
      </w:r>
      <w:r>
        <w:rPr>
          <w:sz w:val="24"/>
          <w:szCs w:val="24"/>
        </w:rPr>
        <w:t xml:space="preserve"> a</w:t>
      </w:r>
      <w:r w:rsidR="00D46F05">
        <w:rPr>
          <w:sz w:val="24"/>
          <w:szCs w:val="24"/>
        </w:rPr>
        <w:t>re</w:t>
      </w:r>
      <w:r>
        <w:rPr>
          <w:sz w:val="24"/>
          <w:szCs w:val="24"/>
        </w:rPr>
        <w:t xml:space="preserve"> considered</w:t>
      </w:r>
      <w:r w:rsidR="00D46F05">
        <w:rPr>
          <w:sz w:val="24"/>
          <w:szCs w:val="24"/>
        </w:rPr>
        <w:t xml:space="preserve">, with a specific weighting on Prime Areas for </w:t>
      </w:r>
      <w:proofErr w:type="gramStart"/>
      <w:r w:rsidR="00D46F05">
        <w:rPr>
          <w:sz w:val="24"/>
          <w:szCs w:val="24"/>
        </w:rPr>
        <w:t>2 Year Olds</w:t>
      </w:r>
      <w:proofErr w:type="gramEnd"/>
      <w:r w:rsidR="00D46F05">
        <w:rPr>
          <w:sz w:val="24"/>
          <w:szCs w:val="24"/>
        </w:rPr>
        <w:t xml:space="preserve"> and Nursery aged children</w:t>
      </w:r>
      <w:r>
        <w:rPr>
          <w:sz w:val="24"/>
          <w:szCs w:val="24"/>
        </w:rPr>
        <w:t>.</w:t>
      </w:r>
      <w:r w:rsidR="00D46F05">
        <w:rPr>
          <w:sz w:val="24"/>
          <w:szCs w:val="24"/>
        </w:rPr>
        <w:t xml:space="preserve"> </w:t>
      </w:r>
      <w:r>
        <w:rPr>
          <w:sz w:val="24"/>
          <w:szCs w:val="24"/>
        </w:rPr>
        <w:t xml:space="preserve"> The class teacher carries out </w:t>
      </w:r>
      <w:r w:rsidR="00D34FDD">
        <w:rPr>
          <w:sz w:val="24"/>
          <w:szCs w:val="24"/>
        </w:rPr>
        <w:t>this assessment, using observational evidence, and is supported by teaching assistants. The baseline assessment is used to:</w:t>
      </w:r>
    </w:p>
    <w:p w14:paraId="72BDF804" w14:textId="7AA140F3" w:rsidR="00D34FDD" w:rsidRDefault="00D34FDD" w:rsidP="00467006">
      <w:pPr>
        <w:rPr>
          <w:sz w:val="24"/>
          <w:szCs w:val="24"/>
        </w:rPr>
      </w:pPr>
      <w:r>
        <w:rPr>
          <w:sz w:val="24"/>
          <w:szCs w:val="24"/>
        </w:rPr>
        <w:t>-inform planning</w:t>
      </w:r>
    </w:p>
    <w:p w14:paraId="1745A623" w14:textId="795A74AA" w:rsidR="00D34FDD" w:rsidRDefault="00D34FDD" w:rsidP="00467006">
      <w:pPr>
        <w:rPr>
          <w:sz w:val="24"/>
          <w:szCs w:val="24"/>
        </w:rPr>
      </w:pPr>
      <w:r>
        <w:rPr>
          <w:sz w:val="24"/>
          <w:szCs w:val="24"/>
        </w:rPr>
        <w:t>-</w:t>
      </w:r>
      <w:r w:rsidR="00D46F05">
        <w:rPr>
          <w:sz w:val="24"/>
          <w:szCs w:val="24"/>
        </w:rPr>
        <w:t>identify next steps and set targets</w:t>
      </w:r>
    </w:p>
    <w:p w14:paraId="2F1A86B8" w14:textId="77777777" w:rsidR="00D34FDD" w:rsidRDefault="00D34FDD" w:rsidP="00467006">
      <w:pPr>
        <w:rPr>
          <w:sz w:val="24"/>
          <w:szCs w:val="24"/>
        </w:rPr>
      </w:pPr>
      <w:r>
        <w:rPr>
          <w:sz w:val="24"/>
          <w:szCs w:val="24"/>
        </w:rPr>
        <w:t>-support early identification of SEND</w:t>
      </w:r>
    </w:p>
    <w:p w14:paraId="09319614" w14:textId="029BF513" w:rsidR="00D34FDD" w:rsidRDefault="00D34FDD" w:rsidP="00467006">
      <w:pPr>
        <w:rPr>
          <w:sz w:val="24"/>
          <w:szCs w:val="24"/>
        </w:rPr>
      </w:pPr>
      <w:r>
        <w:rPr>
          <w:sz w:val="24"/>
          <w:szCs w:val="24"/>
        </w:rPr>
        <w:t>Information is gathered for children who have attended settings other than our own and this is used to inform our assessment.</w:t>
      </w:r>
    </w:p>
    <w:p w14:paraId="34158AE8" w14:textId="458BCAE7" w:rsidR="00D34FDD" w:rsidRDefault="00D34FDD" w:rsidP="00467006">
      <w:pPr>
        <w:rPr>
          <w:sz w:val="24"/>
          <w:szCs w:val="24"/>
        </w:rPr>
      </w:pPr>
      <w:r>
        <w:rPr>
          <w:sz w:val="24"/>
          <w:szCs w:val="24"/>
        </w:rPr>
        <w:t>Within the first six weeks of children starting Reception, statutory baseline assessment tasks are performed in line with government policy.</w:t>
      </w:r>
    </w:p>
    <w:p w14:paraId="078EABDB" w14:textId="77777777" w:rsidR="002B681A" w:rsidRDefault="00D34FDD" w:rsidP="004C4207">
      <w:pPr>
        <w:pStyle w:val="paragraph"/>
        <w:spacing w:before="200" w:beforeAutospacing="0" w:after="0" w:afterAutospacing="0" w:line="276" w:lineRule="auto"/>
        <w:textAlignment w:val="baseline"/>
        <w:rPr>
          <w:rStyle w:val="normaltextrun"/>
          <w:rFonts w:asciiTheme="minorHAnsi" w:hAnsiTheme="minorHAnsi" w:cstheme="minorHAnsi"/>
        </w:rPr>
      </w:pPr>
      <w:r w:rsidRPr="00D34FDD">
        <w:rPr>
          <w:rStyle w:val="normaltextrun"/>
          <w:rFonts w:asciiTheme="minorHAnsi" w:hAnsiTheme="minorHAnsi" w:cstheme="minorHAnsi"/>
        </w:rPr>
        <w:t>In addition, observations are made of the ways in</w:t>
      </w:r>
      <w:r w:rsidR="002B681A">
        <w:rPr>
          <w:rStyle w:val="normaltextrun"/>
          <w:rFonts w:asciiTheme="minorHAnsi" w:hAnsiTheme="minorHAnsi" w:cstheme="minorHAnsi"/>
        </w:rPr>
        <w:t xml:space="preserve"> which children learn. </w:t>
      </w:r>
    </w:p>
    <w:p w14:paraId="08E47152" w14:textId="5F12CF39" w:rsidR="00D34FDD" w:rsidRPr="00D34FDD" w:rsidRDefault="002B681A" w:rsidP="004C4207">
      <w:pPr>
        <w:pStyle w:val="paragraph"/>
        <w:spacing w:before="200" w:beforeAutospacing="0" w:after="0" w:afterAutospacing="0" w:line="276" w:lineRule="auto"/>
        <w:textAlignment w:val="baseline"/>
        <w:rPr>
          <w:rFonts w:asciiTheme="minorHAnsi" w:hAnsiTheme="minorHAnsi" w:cstheme="minorHAnsi"/>
          <w:sz w:val="18"/>
          <w:szCs w:val="18"/>
        </w:rPr>
      </w:pPr>
      <w:r w:rsidRPr="002B681A">
        <w:rPr>
          <w:rStyle w:val="normaltextrun"/>
          <w:rFonts w:asciiTheme="minorHAnsi" w:hAnsiTheme="minorHAnsi" w:cstheme="minorHAnsi"/>
          <w:b/>
        </w:rPr>
        <w:t>The</w:t>
      </w:r>
      <w:r>
        <w:rPr>
          <w:rStyle w:val="normaltextrun"/>
          <w:rFonts w:asciiTheme="minorHAnsi" w:hAnsiTheme="minorHAnsi" w:cstheme="minorHAnsi"/>
        </w:rPr>
        <w:t xml:space="preserve"> </w:t>
      </w:r>
      <w:r w:rsidR="00D34FDD" w:rsidRPr="00D34FDD">
        <w:rPr>
          <w:rStyle w:val="normaltextrun"/>
          <w:rFonts w:asciiTheme="minorHAnsi" w:hAnsiTheme="minorHAnsi" w:cstheme="minorHAnsi"/>
          <w:b/>
          <w:bCs/>
        </w:rPr>
        <w:t>Characteristics of Effective Learning:</w:t>
      </w:r>
      <w:r w:rsidR="00D34FDD" w:rsidRPr="00D34FDD">
        <w:rPr>
          <w:rStyle w:val="eop"/>
          <w:rFonts w:asciiTheme="minorHAnsi" w:hAnsiTheme="minorHAnsi" w:cstheme="minorHAnsi"/>
        </w:rPr>
        <w:t> </w:t>
      </w:r>
    </w:p>
    <w:p w14:paraId="3EDC09E4" w14:textId="77777777" w:rsidR="00D34FDD" w:rsidRPr="00D34FDD" w:rsidRDefault="00D34FDD" w:rsidP="004C4207">
      <w:pPr>
        <w:pStyle w:val="paragraph"/>
        <w:spacing w:before="200" w:beforeAutospacing="0" w:after="0" w:afterAutospacing="0" w:line="276" w:lineRule="auto"/>
        <w:textAlignment w:val="baseline"/>
        <w:rPr>
          <w:rFonts w:asciiTheme="minorHAnsi" w:hAnsiTheme="minorHAnsi" w:cstheme="minorHAnsi"/>
          <w:sz w:val="18"/>
          <w:szCs w:val="18"/>
        </w:rPr>
      </w:pPr>
      <w:r w:rsidRPr="00D34FDD">
        <w:rPr>
          <w:rStyle w:val="normaltextrun"/>
          <w:rFonts w:asciiTheme="minorHAnsi" w:hAnsiTheme="minorHAnsi" w:cstheme="minorHAnsi"/>
        </w:rPr>
        <w:t>* Playing and Exploring</w:t>
      </w:r>
      <w:r w:rsidRPr="00D34FDD">
        <w:rPr>
          <w:rStyle w:val="eop"/>
          <w:rFonts w:asciiTheme="minorHAnsi" w:hAnsiTheme="minorHAnsi" w:cstheme="minorHAnsi"/>
        </w:rPr>
        <w:t> </w:t>
      </w:r>
    </w:p>
    <w:p w14:paraId="1A744506" w14:textId="77777777" w:rsidR="00D34FDD" w:rsidRPr="00D34FDD" w:rsidRDefault="00D34FDD" w:rsidP="004C4207">
      <w:pPr>
        <w:pStyle w:val="paragraph"/>
        <w:spacing w:before="200" w:beforeAutospacing="0" w:after="0" w:afterAutospacing="0" w:line="276" w:lineRule="auto"/>
        <w:textAlignment w:val="baseline"/>
        <w:rPr>
          <w:rFonts w:asciiTheme="minorHAnsi" w:hAnsiTheme="minorHAnsi" w:cstheme="minorHAnsi"/>
          <w:sz w:val="18"/>
          <w:szCs w:val="18"/>
        </w:rPr>
      </w:pPr>
      <w:r w:rsidRPr="00D34FDD">
        <w:rPr>
          <w:rStyle w:val="normaltextrun"/>
          <w:rFonts w:asciiTheme="minorHAnsi" w:hAnsiTheme="minorHAnsi" w:cstheme="minorHAnsi"/>
        </w:rPr>
        <w:t>* Active Learning</w:t>
      </w:r>
      <w:r w:rsidRPr="00D34FDD">
        <w:rPr>
          <w:rStyle w:val="eop"/>
          <w:rFonts w:asciiTheme="minorHAnsi" w:hAnsiTheme="minorHAnsi" w:cstheme="minorHAnsi"/>
        </w:rPr>
        <w:t> </w:t>
      </w:r>
    </w:p>
    <w:p w14:paraId="7988BECF" w14:textId="77777777" w:rsidR="00D34FDD" w:rsidRPr="00D34FDD" w:rsidRDefault="00D34FDD" w:rsidP="004C4207">
      <w:pPr>
        <w:pStyle w:val="paragraph"/>
        <w:spacing w:before="200" w:beforeAutospacing="0" w:after="0" w:afterAutospacing="0" w:line="276" w:lineRule="auto"/>
        <w:textAlignment w:val="baseline"/>
        <w:rPr>
          <w:rFonts w:asciiTheme="minorHAnsi" w:hAnsiTheme="minorHAnsi" w:cstheme="minorHAnsi"/>
          <w:sz w:val="18"/>
          <w:szCs w:val="18"/>
        </w:rPr>
      </w:pPr>
      <w:r w:rsidRPr="00D34FDD">
        <w:rPr>
          <w:rStyle w:val="normaltextrun"/>
          <w:rFonts w:asciiTheme="minorHAnsi" w:hAnsiTheme="minorHAnsi" w:cstheme="minorHAnsi"/>
        </w:rPr>
        <w:t>* Creating and Thinking Critically</w:t>
      </w:r>
      <w:r w:rsidRPr="00D34FDD">
        <w:rPr>
          <w:rStyle w:val="eop"/>
          <w:rFonts w:asciiTheme="minorHAnsi" w:hAnsiTheme="minorHAnsi" w:cstheme="minorHAnsi"/>
        </w:rPr>
        <w:t> </w:t>
      </w:r>
    </w:p>
    <w:p w14:paraId="0E0CFDEB" w14:textId="305A75FB" w:rsidR="00D34FDD" w:rsidRPr="00D34FDD" w:rsidRDefault="00D34FDD" w:rsidP="004C4207">
      <w:pPr>
        <w:pStyle w:val="paragraph"/>
        <w:spacing w:before="200" w:beforeAutospacing="0" w:after="0" w:afterAutospacing="0" w:line="276" w:lineRule="auto"/>
        <w:textAlignment w:val="baseline"/>
        <w:rPr>
          <w:rFonts w:asciiTheme="minorHAnsi" w:hAnsiTheme="minorHAnsi" w:cstheme="minorHAnsi"/>
          <w:sz w:val="18"/>
          <w:szCs w:val="18"/>
        </w:rPr>
      </w:pPr>
      <w:r w:rsidRPr="00D34FDD">
        <w:rPr>
          <w:rStyle w:val="normaltextrun"/>
          <w:rFonts w:asciiTheme="minorHAnsi" w:hAnsiTheme="minorHAnsi" w:cstheme="minorHAnsi"/>
        </w:rPr>
        <w:t>These characteristics underpin learning and development across all areas of the EYFS curriculum and support children in being e</w:t>
      </w:r>
      <w:r w:rsidR="00C43429">
        <w:rPr>
          <w:rStyle w:val="normaltextrun"/>
          <w:rFonts w:asciiTheme="minorHAnsi" w:hAnsiTheme="minorHAnsi" w:cstheme="minorHAnsi"/>
        </w:rPr>
        <w:t>ffective and motivated learners</w:t>
      </w:r>
      <w:r w:rsidRPr="00D34FDD">
        <w:rPr>
          <w:rStyle w:val="normaltextrun"/>
          <w:rFonts w:asciiTheme="minorHAnsi" w:hAnsiTheme="minorHAnsi" w:cstheme="minorHAnsi"/>
        </w:rPr>
        <w:t>.</w:t>
      </w:r>
      <w:r w:rsidRPr="00D34FDD">
        <w:rPr>
          <w:rStyle w:val="eop"/>
          <w:rFonts w:asciiTheme="minorHAnsi" w:hAnsiTheme="minorHAnsi" w:cstheme="minorHAnsi"/>
        </w:rPr>
        <w:t> </w:t>
      </w:r>
    </w:p>
    <w:p w14:paraId="2375D772" w14:textId="77777777" w:rsidR="00D34FDD" w:rsidRPr="00D34FDD" w:rsidRDefault="00D34FDD" w:rsidP="004C4207">
      <w:pPr>
        <w:pStyle w:val="paragraph"/>
        <w:spacing w:before="200" w:beforeAutospacing="0" w:after="0" w:afterAutospacing="0" w:line="276" w:lineRule="auto"/>
        <w:textAlignment w:val="baseline"/>
        <w:rPr>
          <w:rFonts w:asciiTheme="minorHAnsi" w:hAnsiTheme="minorHAnsi" w:cstheme="minorHAnsi"/>
          <w:sz w:val="18"/>
          <w:szCs w:val="18"/>
        </w:rPr>
      </w:pPr>
      <w:r w:rsidRPr="00D34FDD">
        <w:rPr>
          <w:rStyle w:val="normaltextrun"/>
          <w:rFonts w:asciiTheme="minorHAnsi" w:hAnsiTheme="minorHAnsi" w:cstheme="minorHAnsi"/>
          <w:b/>
          <w:bCs/>
        </w:rPr>
        <w:t>Monitoring</w:t>
      </w:r>
      <w:r w:rsidRPr="00D34FDD">
        <w:rPr>
          <w:rStyle w:val="eop"/>
          <w:rFonts w:asciiTheme="minorHAnsi" w:hAnsiTheme="minorHAnsi" w:cstheme="minorHAnsi"/>
        </w:rPr>
        <w:t> </w:t>
      </w:r>
    </w:p>
    <w:p w14:paraId="7AD6F74B" w14:textId="400A856E" w:rsidR="00D34FDD" w:rsidRPr="00D34FDD" w:rsidRDefault="00D34FDD" w:rsidP="004C4207">
      <w:pPr>
        <w:pStyle w:val="paragraph"/>
        <w:spacing w:before="200" w:beforeAutospacing="0" w:after="0" w:afterAutospacing="0" w:line="276" w:lineRule="auto"/>
        <w:textAlignment w:val="baseline"/>
        <w:rPr>
          <w:rFonts w:asciiTheme="minorHAnsi" w:hAnsiTheme="minorHAnsi" w:cstheme="minorHAnsi"/>
          <w:sz w:val="18"/>
          <w:szCs w:val="18"/>
        </w:rPr>
      </w:pPr>
      <w:r w:rsidRPr="00D34FDD">
        <w:rPr>
          <w:rStyle w:val="normaltextrun"/>
          <w:rFonts w:asciiTheme="minorHAnsi" w:hAnsiTheme="minorHAnsi" w:cstheme="minorHAnsi"/>
        </w:rPr>
        <w:t xml:space="preserve">Assessment data for every child in </w:t>
      </w:r>
      <w:r w:rsidR="00D46F05">
        <w:rPr>
          <w:rStyle w:val="normaltextrun"/>
          <w:rFonts w:asciiTheme="minorHAnsi" w:hAnsiTheme="minorHAnsi" w:cstheme="minorHAnsi"/>
        </w:rPr>
        <w:t>Early Years is monitored by the Headteacher. Termly Pupil Progress meetings allow for professional discussions about progress being made in relation to the learning and development of our Early Years pupils.</w:t>
      </w:r>
    </w:p>
    <w:p w14:paraId="23D9F202" w14:textId="77777777" w:rsidR="00D34FDD" w:rsidRPr="00D34FDD" w:rsidRDefault="00D34FDD" w:rsidP="004C4207">
      <w:pPr>
        <w:pStyle w:val="paragraph"/>
        <w:spacing w:before="200" w:beforeAutospacing="0" w:after="0" w:afterAutospacing="0" w:line="276" w:lineRule="auto"/>
        <w:textAlignment w:val="baseline"/>
        <w:rPr>
          <w:rFonts w:asciiTheme="minorHAnsi" w:hAnsiTheme="minorHAnsi" w:cstheme="minorHAnsi"/>
          <w:sz w:val="18"/>
          <w:szCs w:val="18"/>
        </w:rPr>
      </w:pPr>
      <w:r w:rsidRPr="00D34FDD">
        <w:rPr>
          <w:rStyle w:val="normaltextrun"/>
          <w:rFonts w:asciiTheme="minorHAnsi" w:hAnsiTheme="minorHAnsi" w:cstheme="minorHAnsi"/>
          <w:b/>
          <w:bCs/>
        </w:rPr>
        <w:t>Assessment at the end of EYFS</w:t>
      </w:r>
      <w:r w:rsidRPr="00D34FDD">
        <w:rPr>
          <w:rStyle w:val="eop"/>
          <w:rFonts w:asciiTheme="minorHAnsi" w:hAnsiTheme="minorHAnsi" w:cstheme="minorHAnsi"/>
        </w:rPr>
        <w:t> </w:t>
      </w:r>
    </w:p>
    <w:p w14:paraId="7B25F0A5" w14:textId="77777777" w:rsidR="00D34FDD" w:rsidRPr="00D34FDD" w:rsidRDefault="00D34FDD" w:rsidP="004C4207">
      <w:pPr>
        <w:pStyle w:val="paragraph"/>
        <w:spacing w:before="200" w:beforeAutospacing="0" w:after="0" w:afterAutospacing="0" w:line="276" w:lineRule="auto"/>
        <w:textAlignment w:val="baseline"/>
        <w:rPr>
          <w:rFonts w:asciiTheme="minorHAnsi" w:hAnsiTheme="minorHAnsi" w:cstheme="minorHAnsi"/>
          <w:sz w:val="18"/>
          <w:szCs w:val="18"/>
        </w:rPr>
      </w:pPr>
      <w:r w:rsidRPr="00D34FDD">
        <w:rPr>
          <w:rStyle w:val="normaltextrun"/>
          <w:rFonts w:asciiTheme="minorHAnsi" w:hAnsiTheme="minorHAnsi" w:cstheme="minorHAnsi"/>
        </w:rPr>
        <w:t xml:space="preserve">The </w:t>
      </w:r>
      <w:r w:rsidRPr="00D34FDD">
        <w:rPr>
          <w:rStyle w:val="normaltextrun"/>
          <w:rFonts w:asciiTheme="minorHAnsi" w:hAnsiTheme="minorHAnsi" w:cstheme="minorHAnsi"/>
          <w:b/>
          <w:bCs/>
        </w:rPr>
        <w:t>EYFS Profile</w:t>
      </w:r>
      <w:r w:rsidRPr="00D34FDD">
        <w:rPr>
          <w:rStyle w:val="normaltextrun"/>
          <w:rFonts w:asciiTheme="minorHAnsi" w:hAnsiTheme="minorHAnsi" w:cstheme="minorHAnsi"/>
        </w:rPr>
        <w:t xml:space="preserve"> is a summative assessment and is completed for each child in the final term in the year in which the child reaches five. The Profile provides parents and carers, </w:t>
      </w:r>
      <w:r w:rsidRPr="00D34FDD">
        <w:rPr>
          <w:rStyle w:val="normaltextrun"/>
          <w:rFonts w:asciiTheme="minorHAnsi" w:hAnsiTheme="minorHAnsi" w:cstheme="minorHAnsi"/>
        </w:rPr>
        <w:lastRenderedPageBreak/>
        <w:t>practitioners and teachers with a picture of each child’s knowledge and understanding and their attainment against expected levels.</w:t>
      </w:r>
      <w:r w:rsidRPr="00D34FDD">
        <w:rPr>
          <w:rStyle w:val="eop"/>
          <w:rFonts w:asciiTheme="minorHAnsi" w:hAnsiTheme="minorHAnsi" w:cstheme="minorHAnsi"/>
        </w:rPr>
        <w:t> </w:t>
      </w:r>
    </w:p>
    <w:p w14:paraId="798DD370" w14:textId="77777777" w:rsidR="00D34FDD" w:rsidRPr="00D34FDD" w:rsidRDefault="00D34FDD" w:rsidP="004C4207">
      <w:pPr>
        <w:pStyle w:val="paragraph"/>
        <w:spacing w:before="200" w:beforeAutospacing="0" w:after="0" w:afterAutospacing="0" w:line="276" w:lineRule="auto"/>
        <w:textAlignment w:val="baseline"/>
        <w:rPr>
          <w:rFonts w:asciiTheme="minorHAnsi" w:hAnsiTheme="minorHAnsi" w:cstheme="minorHAnsi"/>
          <w:sz w:val="18"/>
          <w:szCs w:val="18"/>
        </w:rPr>
      </w:pPr>
      <w:r w:rsidRPr="00D34FDD">
        <w:rPr>
          <w:rStyle w:val="normaltextrun"/>
          <w:rFonts w:asciiTheme="minorHAnsi" w:hAnsiTheme="minorHAnsi" w:cstheme="minorHAnsi"/>
        </w:rPr>
        <w:t> Each child’s level of development is assessed against the Early Learning Goals. Practitioners indicate whether each child is meeting, exceeding, or not yet reaching expected levels of development.</w:t>
      </w:r>
      <w:r w:rsidRPr="00D34FDD">
        <w:rPr>
          <w:rStyle w:val="eop"/>
          <w:rFonts w:asciiTheme="minorHAnsi" w:hAnsiTheme="minorHAnsi" w:cstheme="minorHAnsi"/>
        </w:rPr>
        <w:t> </w:t>
      </w:r>
    </w:p>
    <w:p w14:paraId="50F5664C" w14:textId="7275D97C" w:rsidR="00D34FDD" w:rsidRPr="00D34FDD" w:rsidRDefault="00D34FDD" w:rsidP="004C4207">
      <w:pPr>
        <w:pStyle w:val="paragraph"/>
        <w:spacing w:before="200" w:beforeAutospacing="0" w:after="0" w:afterAutospacing="0" w:line="276" w:lineRule="auto"/>
        <w:textAlignment w:val="baseline"/>
        <w:rPr>
          <w:rFonts w:asciiTheme="minorHAnsi" w:hAnsiTheme="minorHAnsi" w:cstheme="minorHAnsi"/>
          <w:sz w:val="18"/>
          <w:szCs w:val="18"/>
        </w:rPr>
      </w:pPr>
      <w:r w:rsidRPr="00D34FDD">
        <w:rPr>
          <w:rStyle w:val="normaltextrun"/>
          <w:rFonts w:asciiTheme="minorHAnsi" w:hAnsiTheme="minorHAnsi" w:cstheme="minorHAnsi"/>
        </w:rPr>
        <w:t>The EYFS Profile is completed for all children, including those with special educational needs and/ or disabilities. Reasonable adjustments to the assessment process for children with SEND or disabilities are made, as appropriate.</w:t>
      </w:r>
      <w:r w:rsidRPr="00D34FDD">
        <w:rPr>
          <w:rStyle w:val="eop"/>
          <w:rFonts w:asciiTheme="minorHAnsi" w:hAnsiTheme="minorHAnsi" w:cstheme="minorHAnsi"/>
        </w:rPr>
        <w:t> </w:t>
      </w:r>
    </w:p>
    <w:p w14:paraId="076728D7" w14:textId="6CEE250C" w:rsidR="003030AD" w:rsidRDefault="00D34FDD" w:rsidP="004C4207">
      <w:pPr>
        <w:pStyle w:val="paragraph"/>
        <w:spacing w:before="200" w:beforeAutospacing="0" w:after="0" w:afterAutospacing="0" w:line="276" w:lineRule="auto"/>
        <w:textAlignment w:val="baseline"/>
        <w:rPr>
          <w:rFonts w:asciiTheme="minorHAnsi" w:hAnsiTheme="minorHAnsi" w:cstheme="minorHAnsi"/>
          <w:sz w:val="18"/>
          <w:szCs w:val="18"/>
        </w:rPr>
      </w:pPr>
      <w:r w:rsidRPr="00D34FDD">
        <w:rPr>
          <w:rStyle w:val="normaltextrun"/>
          <w:rFonts w:asciiTheme="minorHAnsi" w:hAnsiTheme="minorHAnsi" w:cstheme="minorHAnsi"/>
        </w:rPr>
        <w:t>A copy of the EYFS Profile report, together with an annual report is given to the child’s next teacher.</w:t>
      </w:r>
      <w:r w:rsidRPr="00D34FDD">
        <w:rPr>
          <w:rStyle w:val="eop"/>
          <w:rFonts w:asciiTheme="minorHAnsi" w:hAnsiTheme="minorHAnsi" w:cstheme="minorHAnsi"/>
        </w:rPr>
        <w:t> </w:t>
      </w:r>
    </w:p>
    <w:p w14:paraId="660EA8C1" w14:textId="1B967695" w:rsidR="00D34FDD" w:rsidRPr="00D34FDD" w:rsidRDefault="00D34FDD" w:rsidP="004C4207">
      <w:pPr>
        <w:pStyle w:val="paragraph"/>
        <w:spacing w:before="200" w:beforeAutospacing="0" w:after="0" w:afterAutospacing="0" w:line="276" w:lineRule="auto"/>
        <w:textAlignment w:val="baseline"/>
        <w:rPr>
          <w:rFonts w:asciiTheme="minorHAnsi" w:hAnsiTheme="minorHAnsi" w:cstheme="minorHAnsi"/>
          <w:sz w:val="18"/>
          <w:szCs w:val="18"/>
        </w:rPr>
      </w:pPr>
      <w:r w:rsidRPr="00D34FDD">
        <w:rPr>
          <w:rStyle w:val="normaltextrun"/>
          <w:rFonts w:asciiTheme="minorHAnsi" w:hAnsiTheme="minorHAnsi" w:cstheme="minorHAnsi"/>
        </w:rPr>
        <w:t>Results of the EYFS Profile are shared with parents/ carers and they are given the opportunity to discuss these with the teacher who completed it.</w:t>
      </w:r>
      <w:r w:rsidRPr="00D34FDD">
        <w:rPr>
          <w:rStyle w:val="eop"/>
          <w:rFonts w:asciiTheme="minorHAnsi" w:hAnsiTheme="minorHAnsi" w:cstheme="minorHAnsi"/>
        </w:rPr>
        <w:t> </w:t>
      </w:r>
    </w:p>
    <w:p w14:paraId="7A1FC48C" w14:textId="3A95B0B4" w:rsidR="00D34FDD" w:rsidRPr="00D34FDD" w:rsidRDefault="00D34FDD" w:rsidP="004C4207">
      <w:pPr>
        <w:pStyle w:val="paragraph"/>
        <w:spacing w:before="200" w:beforeAutospacing="0" w:after="0" w:afterAutospacing="0" w:line="276" w:lineRule="auto"/>
        <w:textAlignment w:val="baseline"/>
        <w:rPr>
          <w:rFonts w:asciiTheme="minorHAnsi" w:hAnsiTheme="minorHAnsi" w:cstheme="minorHAnsi"/>
          <w:sz w:val="18"/>
          <w:szCs w:val="18"/>
        </w:rPr>
      </w:pPr>
      <w:r w:rsidRPr="00D34FDD">
        <w:rPr>
          <w:rStyle w:val="normaltextrun"/>
          <w:rFonts w:asciiTheme="minorHAnsi" w:hAnsiTheme="minorHAnsi" w:cstheme="minorHAnsi"/>
        </w:rPr>
        <w:t>Consistency of Profile assessments are ensured through internal, cluster schools and Local Authority moderation meetings. </w:t>
      </w:r>
      <w:r w:rsidRPr="00D34FDD">
        <w:rPr>
          <w:rStyle w:val="eop"/>
          <w:rFonts w:asciiTheme="minorHAnsi" w:hAnsiTheme="minorHAnsi" w:cstheme="minorHAnsi"/>
        </w:rPr>
        <w:t> </w:t>
      </w:r>
    </w:p>
    <w:p w14:paraId="5B55AE71" w14:textId="77777777" w:rsidR="00D34FDD" w:rsidRPr="00D34FDD" w:rsidRDefault="00D34FDD" w:rsidP="00467006">
      <w:pPr>
        <w:rPr>
          <w:b/>
          <w:sz w:val="24"/>
          <w:szCs w:val="24"/>
        </w:rPr>
      </w:pPr>
    </w:p>
    <w:p w14:paraId="6F54D1D3" w14:textId="77777777" w:rsidR="00033745" w:rsidRDefault="00033745" w:rsidP="00467006">
      <w:pPr>
        <w:rPr>
          <w:b/>
          <w:sz w:val="24"/>
          <w:szCs w:val="24"/>
        </w:rPr>
      </w:pPr>
      <w:r>
        <w:rPr>
          <w:b/>
          <w:sz w:val="24"/>
          <w:szCs w:val="24"/>
        </w:rPr>
        <w:t>National Curriculum Year Groups</w:t>
      </w:r>
    </w:p>
    <w:p w14:paraId="10A72212" w14:textId="225B2C48" w:rsidR="003030AD" w:rsidRDefault="003030AD" w:rsidP="00467006">
      <w:pPr>
        <w:rPr>
          <w:sz w:val="24"/>
          <w:szCs w:val="24"/>
        </w:rPr>
      </w:pPr>
      <w:r>
        <w:rPr>
          <w:sz w:val="24"/>
          <w:szCs w:val="24"/>
        </w:rPr>
        <w:t xml:space="preserve">Assessment against </w:t>
      </w:r>
      <w:r w:rsidR="007243F8">
        <w:rPr>
          <w:sz w:val="24"/>
          <w:szCs w:val="24"/>
        </w:rPr>
        <w:t xml:space="preserve">age related National Curriculum statements are made for each subject and entered into </w:t>
      </w:r>
      <w:r w:rsidR="00D46F05">
        <w:rPr>
          <w:sz w:val="24"/>
          <w:szCs w:val="24"/>
        </w:rPr>
        <w:t>the</w:t>
      </w:r>
      <w:r w:rsidR="007243F8">
        <w:rPr>
          <w:sz w:val="24"/>
          <w:szCs w:val="24"/>
        </w:rPr>
        <w:t xml:space="preserve"> Pupil Tracker</w:t>
      </w:r>
      <w:r w:rsidR="00D46F05">
        <w:rPr>
          <w:sz w:val="24"/>
          <w:szCs w:val="24"/>
        </w:rPr>
        <w:t xml:space="preserve"> on Arbor</w:t>
      </w:r>
      <w:r w:rsidR="007243F8">
        <w:rPr>
          <w:sz w:val="24"/>
          <w:szCs w:val="24"/>
        </w:rPr>
        <w:t xml:space="preserve"> at the end of every term</w:t>
      </w:r>
      <w:r w:rsidR="00D46F05">
        <w:rPr>
          <w:sz w:val="24"/>
          <w:szCs w:val="24"/>
        </w:rPr>
        <w:t xml:space="preserve"> following allocated Assessment weeks</w:t>
      </w:r>
      <w:r w:rsidR="007243F8">
        <w:rPr>
          <w:sz w:val="24"/>
          <w:szCs w:val="24"/>
        </w:rPr>
        <w:t xml:space="preserve">. Teachers use </w:t>
      </w:r>
      <w:proofErr w:type="spellStart"/>
      <w:r w:rsidR="00D46F05">
        <w:rPr>
          <w:sz w:val="24"/>
          <w:szCs w:val="24"/>
        </w:rPr>
        <w:t>NfER</w:t>
      </w:r>
      <w:proofErr w:type="spellEnd"/>
      <w:r w:rsidR="00D46F05">
        <w:rPr>
          <w:sz w:val="24"/>
          <w:szCs w:val="24"/>
        </w:rPr>
        <w:t xml:space="preserve"> tests from Year 1 – Year 6 to assess the learning as well as </w:t>
      </w:r>
      <w:r w:rsidR="007243F8">
        <w:rPr>
          <w:sz w:val="24"/>
          <w:szCs w:val="24"/>
        </w:rPr>
        <w:t>their professional knowledge of the children, evidence from books</w:t>
      </w:r>
      <w:r w:rsidR="00D46F05">
        <w:rPr>
          <w:sz w:val="24"/>
          <w:szCs w:val="24"/>
        </w:rPr>
        <w:t xml:space="preserve"> and </w:t>
      </w:r>
      <w:r w:rsidR="007243F8">
        <w:rPr>
          <w:sz w:val="24"/>
          <w:szCs w:val="24"/>
        </w:rPr>
        <w:t xml:space="preserve">evidence from quizzes </w:t>
      </w:r>
      <w:r w:rsidR="00B540BE">
        <w:rPr>
          <w:sz w:val="24"/>
          <w:szCs w:val="24"/>
        </w:rPr>
        <w:t>to judge children’s attainment (teacher assessment). These judgements are:</w:t>
      </w:r>
    </w:p>
    <w:tbl>
      <w:tblPr>
        <w:tblStyle w:val="TableGrid"/>
        <w:tblW w:w="0" w:type="auto"/>
        <w:jc w:val="center"/>
        <w:tblLook w:val="04A0" w:firstRow="1" w:lastRow="0" w:firstColumn="1" w:lastColumn="0" w:noHBand="0" w:noVBand="1"/>
      </w:tblPr>
      <w:tblGrid>
        <w:gridCol w:w="817"/>
        <w:gridCol w:w="4394"/>
      </w:tblGrid>
      <w:tr w:rsidR="00B540BE" w14:paraId="76FC3391" w14:textId="77777777" w:rsidTr="00B540BE">
        <w:trPr>
          <w:jc w:val="center"/>
        </w:trPr>
        <w:tc>
          <w:tcPr>
            <w:tcW w:w="817" w:type="dxa"/>
          </w:tcPr>
          <w:p w14:paraId="3C7DD472" w14:textId="7B0C7840" w:rsidR="00B540BE" w:rsidRPr="002B681A" w:rsidRDefault="00B540BE" w:rsidP="00467006">
            <w:pPr>
              <w:rPr>
                <w:b/>
                <w:sz w:val="24"/>
                <w:szCs w:val="24"/>
              </w:rPr>
            </w:pPr>
            <w:r w:rsidRPr="002B681A">
              <w:rPr>
                <w:b/>
                <w:sz w:val="24"/>
                <w:szCs w:val="24"/>
              </w:rPr>
              <w:t>PKS</w:t>
            </w:r>
          </w:p>
        </w:tc>
        <w:tc>
          <w:tcPr>
            <w:tcW w:w="4394" w:type="dxa"/>
          </w:tcPr>
          <w:p w14:paraId="424BF4D4" w14:textId="215157B1" w:rsidR="00B540BE" w:rsidRDefault="00B540BE" w:rsidP="00467006">
            <w:pPr>
              <w:rPr>
                <w:sz w:val="24"/>
                <w:szCs w:val="24"/>
              </w:rPr>
            </w:pPr>
            <w:proofErr w:type="gramStart"/>
            <w:r>
              <w:rPr>
                <w:sz w:val="24"/>
                <w:szCs w:val="24"/>
              </w:rPr>
              <w:t>Pre Key</w:t>
            </w:r>
            <w:proofErr w:type="gramEnd"/>
            <w:r>
              <w:rPr>
                <w:sz w:val="24"/>
                <w:szCs w:val="24"/>
              </w:rPr>
              <w:t xml:space="preserve"> Stage</w:t>
            </w:r>
          </w:p>
        </w:tc>
      </w:tr>
      <w:tr w:rsidR="00B540BE" w14:paraId="21424C92" w14:textId="77777777" w:rsidTr="00B540BE">
        <w:trPr>
          <w:jc w:val="center"/>
        </w:trPr>
        <w:tc>
          <w:tcPr>
            <w:tcW w:w="817" w:type="dxa"/>
          </w:tcPr>
          <w:p w14:paraId="66B9E222" w14:textId="04A196A6" w:rsidR="00B540BE" w:rsidRPr="002B681A" w:rsidRDefault="00B540BE" w:rsidP="00467006">
            <w:pPr>
              <w:rPr>
                <w:b/>
                <w:sz w:val="24"/>
                <w:szCs w:val="24"/>
              </w:rPr>
            </w:pPr>
            <w:r w:rsidRPr="002B681A">
              <w:rPr>
                <w:b/>
                <w:sz w:val="24"/>
                <w:szCs w:val="24"/>
              </w:rPr>
              <w:t>B</w:t>
            </w:r>
          </w:p>
        </w:tc>
        <w:tc>
          <w:tcPr>
            <w:tcW w:w="4394" w:type="dxa"/>
          </w:tcPr>
          <w:p w14:paraId="04252D2A" w14:textId="5659954F" w:rsidR="00B540BE" w:rsidRDefault="00B540BE" w:rsidP="00467006">
            <w:pPr>
              <w:rPr>
                <w:sz w:val="24"/>
                <w:szCs w:val="24"/>
              </w:rPr>
            </w:pPr>
            <w:r>
              <w:rPr>
                <w:sz w:val="24"/>
                <w:szCs w:val="24"/>
              </w:rPr>
              <w:t>Below</w:t>
            </w:r>
          </w:p>
        </w:tc>
      </w:tr>
      <w:tr w:rsidR="00B540BE" w14:paraId="058D2410" w14:textId="77777777" w:rsidTr="00B540BE">
        <w:trPr>
          <w:jc w:val="center"/>
        </w:trPr>
        <w:tc>
          <w:tcPr>
            <w:tcW w:w="817" w:type="dxa"/>
          </w:tcPr>
          <w:p w14:paraId="07804C3E" w14:textId="20A73759" w:rsidR="00B540BE" w:rsidRPr="002B681A" w:rsidRDefault="00B540BE" w:rsidP="00467006">
            <w:pPr>
              <w:rPr>
                <w:b/>
                <w:sz w:val="24"/>
                <w:szCs w:val="24"/>
              </w:rPr>
            </w:pPr>
            <w:r w:rsidRPr="002B681A">
              <w:rPr>
                <w:b/>
                <w:sz w:val="24"/>
                <w:szCs w:val="24"/>
              </w:rPr>
              <w:t>WTS-</w:t>
            </w:r>
          </w:p>
        </w:tc>
        <w:tc>
          <w:tcPr>
            <w:tcW w:w="4394" w:type="dxa"/>
          </w:tcPr>
          <w:p w14:paraId="5FF999C6" w14:textId="43DE70C1" w:rsidR="00B540BE" w:rsidRDefault="00B540BE" w:rsidP="00467006">
            <w:pPr>
              <w:rPr>
                <w:sz w:val="24"/>
                <w:szCs w:val="24"/>
              </w:rPr>
            </w:pPr>
            <w:r>
              <w:rPr>
                <w:sz w:val="24"/>
                <w:szCs w:val="24"/>
              </w:rPr>
              <w:t>Working Towards Expected Standard -</w:t>
            </w:r>
          </w:p>
        </w:tc>
      </w:tr>
      <w:tr w:rsidR="00B540BE" w14:paraId="142E8298" w14:textId="77777777" w:rsidTr="00B540BE">
        <w:trPr>
          <w:jc w:val="center"/>
        </w:trPr>
        <w:tc>
          <w:tcPr>
            <w:tcW w:w="817" w:type="dxa"/>
          </w:tcPr>
          <w:p w14:paraId="12AD3934" w14:textId="7B26C6F0" w:rsidR="00B540BE" w:rsidRPr="002B681A" w:rsidRDefault="00B540BE" w:rsidP="00467006">
            <w:pPr>
              <w:rPr>
                <w:b/>
                <w:sz w:val="24"/>
                <w:szCs w:val="24"/>
              </w:rPr>
            </w:pPr>
            <w:r w:rsidRPr="002B681A">
              <w:rPr>
                <w:b/>
                <w:sz w:val="24"/>
                <w:szCs w:val="24"/>
              </w:rPr>
              <w:t>WTS</w:t>
            </w:r>
          </w:p>
        </w:tc>
        <w:tc>
          <w:tcPr>
            <w:tcW w:w="4394" w:type="dxa"/>
          </w:tcPr>
          <w:p w14:paraId="1A784CFF" w14:textId="5A06C95E" w:rsidR="00B540BE" w:rsidRDefault="00B540BE" w:rsidP="00467006">
            <w:pPr>
              <w:rPr>
                <w:sz w:val="24"/>
                <w:szCs w:val="24"/>
              </w:rPr>
            </w:pPr>
            <w:r>
              <w:rPr>
                <w:sz w:val="24"/>
                <w:szCs w:val="24"/>
              </w:rPr>
              <w:t>Working Towards Expected Standard</w:t>
            </w:r>
          </w:p>
        </w:tc>
      </w:tr>
      <w:tr w:rsidR="00B540BE" w14:paraId="5EC0C8A3" w14:textId="77777777" w:rsidTr="00B540BE">
        <w:trPr>
          <w:jc w:val="center"/>
        </w:trPr>
        <w:tc>
          <w:tcPr>
            <w:tcW w:w="817" w:type="dxa"/>
          </w:tcPr>
          <w:p w14:paraId="5754BE49" w14:textId="5392060C" w:rsidR="00B540BE" w:rsidRPr="002B681A" w:rsidRDefault="00B540BE" w:rsidP="00B540BE">
            <w:pPr>
              <w:rPr>
                <w:b/>
                <w:sz w:val="24"/>
                <w:szCs w:val="24"/>
              </w:rPr>
            </w:pPr>
            <w:r w:rsidRPr="002B681A">
              <w:rPr>
                <w:b/>
                <w:sz w:val="24"/>
                <w:szCs w:val="24"/>
              </w:rPr>
              <w:t>WTS+</w:t>
            </w:r>
          </w:p>
        </w:tc>
        <w:tc>
          <w:tcPr>
            <w:tcW w:w="4394" w:type="dxa"/>
          </w:tcPr>
          <w:p w14:paraId="6914D1C8" w14:textId="0F2D7E35" w:rsidR="00B540BE" w:rsidRDefault="00B540BE" w:rsidP="00B540BE">
            <w:pPr>
              <w:rPr>
                <w:sz w:val="24"/>
                <w:szCs w:val="24"/>
              </w:rPr>
            </w:pPr>
            <w:r>
              <w:rPr>
                <w:sz w:val="24"/>
                <w:szCs w:val="24"/>
              </w:rPr>
              <w:t>Working Towards Expected Standard +</w:t>
            </w:r>
          </w:p>
        </w:tc>
      </w:tr>
      <w:tr w:rsidR="00B540BE" w14:paraId="219769D2" w14:textId="77777777" w:rsidTr="00B540BE">
        <w:trPr>
          <w:jc w:val="center"/>
        </w:trPr>
        <w:tc>
          <w:tcPr>
            <w:tcW w:w="817" w:type="dxa"/>
          </w:tcPr>
          <w:p w14:paraId="24DDED08" w14:textId="713110E9" w:rsidR="00B540BE" w:rsidRPr="002B681A" w:rsidRDefault="00B540BE" w:rsidP="00B540BE">
            <w:pPr>
              <w:rPr>
                <w:b/>
                <w:sz w:val="24"/>
                <w:szCs w:val="24"/>
              </w:rPr>
            </w:pPr>
            <w:r w:rsidRPr="002B681A">
              <w:rPr>
                <w:b/>
                <w:sz w:val="24"/>
                <w:szCs w:val="24"/>
              </w:rPr>
              <w:t>EXS-</w:t>
            </w:r>
          </w:p>
        </w:tc>
        <w:tc>
          <w:tcPr>
            <w:tcW w:w="4394" w:type="dxa"/>
          </w:tcPr>
          <w:p w14:paraId="70DB213F" w14:textId="02ECAE8F" w:rsidR="00B540BE" w:rsidRDefault="00B540BE" w:rsidP="00B540BE">
            <w:pPr>
              <w:rPr>
                <w:sz w:val="24"/>
                <w:szCs w:val="24"/>
              </w:rPr>
            </w:pPr>
            <w:r>
              <w:rPr>
                <w:sz w:val="24"/>
                <w:szCs w:val="24"/>
              </w:rPr>
              <w:t>Expected Standard -</w:t>
            </w:r>
          </w:p>
        </w:tc>
      </w:tr>
      <w:tr w:rsidR="00B540BE" w14:paraId="67961CFD" w14:textId="77777777" w:rsidTr="00B540BE">
        <w:trPr>
          <w:jc w:val="center"/>
        </w:trPr>
        <w:tc>
          <w:tcPr>
            <w:tcW w:w="817" w:type="dxa"/>
          </w:tcPr>
          <w:p w14:paraId="1364D3DE" w14:textId="5E81C38F" w:rsidR="00B540BE" w:rsidRPr="002B681A" w:rsidRDefault="00B540BE" w:rsidP="00B540BE">
            <w:pPr>
              <w:rPr>
                <w:b/>
                <w:sz w:val="24"/>
                <w:szCs w:val="24"/>
              </w:rPr>
            </w:pPr>
            <w:r w:rsidRPr="002B681A">
              <w:rPr>
                <w:b/>
                <w:sz w:val="24"/>
                <w:szCs w:val="24"/>
              </w:rPr>
              <w:t>EXS</w:t>
            </w:r>
          </w:p>
        </w:tc>
        <w:tc>
          <w:tcPr>
            <w:tcW w:w="4394" w:type="dxa"/>
          </w:tcPr>
          <w:p w14:paraId="1E20B395" w14:textId="6F337B97" w:rsidR="00B540BE" w:rsidRDefault="00B540BE" w:rsidP="00B540BE">
            <w:pPr>
              <w:rPr>
                <w:sz w:val="24"/>
                <w:szCs w:val="24"/>
              </w:rPr>
            </w:pPr>
            <w:r>
              <w:rPr>
                <w:sz w:val="24"/>
                <w:szCs w:val="24"/>
              </w:rPr>
              <w:t xml:space="preserve">Expected Standard </w:t>
            </w:r>
          </w:p>
        </w:tc>
      </w:tr>
      <w:tr w:rsidR="00B540BE" w14:paraId="4E4C1516" w14:textId="77777777" w:rsidTr="00B540BE">
        <w:trPr>
          <w:jc w:val="center"/>
        </w:trPr>
        <w:tc>
          <w:tcPr>
            <w:tcW w:w="817" w:type="dxa"/>
          </w:tcPr>
          <w:p w14:paraId="1F6F830A" w14:textId="09FE28A9" w:rsidR="00B540BE" w:rsidRPr="002B681A" w:rsidRDefault="00B540BE" w:rsidP="00B540BE">
            <w:pPr>
              <w:rPr>
                <w:b/>
                <w:sz w:val="24"/>
                <w:szCs w:val="24"/>
              </w:rPr>
            </w:pPr>
            <w:r w:rsidRPr="002B681A">
              <w:rPr>
                <w:b/>
                <w:sz w:val="24"/>
                <w:szCs w:val="24"/>
              </w:rPr>
              <w:t>EXS+</w:t>
            </w:r>
          </w:p>
        </w:tc>
        <w:tc>
          <w:tcPr>
            <w:tcW w:w="4394" w:type="dxa"/>
          </w:tcPr>
          <w:p w14:paraId="1402E65C" w14:textId="0117DE16" w:rsidR="00B540BE" w:rsidRDefault="00B540BE" w:rsidP="00B540BE">
            <w:pPr>
              <w:rPr>
                <w:sz w:val="24"/>
                <w:szCs w:val="24"/>
              </w:rPr>
            </w:pPr>
            <w:r>
              <w:rPr>
                <w:sz w:val="24"/>
                <w:szCs w:val="24"/>
              </w:rPr>
              <w:t>Expected Standard +</w:t>
            </w:r>
          </w:p>
        </w:tc>
      </w:tr>
      <w:tr w:rsidR="00B540BE" w14:paraId="65282165" w14:textId="77777777" w:rsidTr="00B540BE">
        <w:trPr>
          <w:jc w:val="center"/>
        </w:trPr>
        <w:tc>
          <w:tcPr>
            <w:tcW w:w="817" w:type="dxa"/>
          </w:tcPr>
          <w:p w14:paraId="66DDE9E3" w14:textId="5BC52DFC" w:rsidR="00B540BE" w:rsidRPr="002B681A" w:rsidRDefault="00B540BE" w:rsidP="00B540BE">
            <w:pPr>
              <w:rPr>
                <w:b/>
                <w:sz w:val="24"/>
                <w:szCs w:val="24"/>
              </w:rPr>
            </w:pPr>
            <w:r w:rsidRPr="002B681A">
              <w:rPr>
                <w:b/>
                <w:sz w:val="24"/>
                <w:szCs w:val="24"/>
              </w:rPr>
              <w:t>GDS-</w:t>
            </w:r>
          </w:p>
        </w:tc>
        <w:tc>
          <w:tcPr>
            <w:tcW w:w="4394" w:type="dxa"/>
          </w:tcPr>
          <w:p w14:paraId="6A62A385" w14:textId="58AA8947" w:rsidR="00B540BE" w:rsidRDefault="00B540BE" w:rsidP="00B540BE">
            <w:pPr>
              <w:rPr>
                <w:sz w:val="24"/>
                <w:szCs w:val="24"/>
              </w:rPr>
            </w:pPr>
            <w:r>
              <w:rPr>
                <w:sz w:val="24"/>
                <w:szCs w:val="24"/>
              </w:rPr>
              <w:t>Greater Depth -</w:t>
            </w:r>
          </w:p>
        </w:tc>
      </w:tr>
      <w:tr w:rsidR="00B540BE" w14:paraId="123DB079" w14:textId="77777777" w:rsidTr="00B540BE">
        <w:trPr>
          <w:jc w:val="center"/>
        </w:trPr>
        <w:tc>
          <w:tcPr>
            <w:tcW w:w="817" w:type="dxa"/>
          </w:tcPr>
          <w:p w14:paraId="78F1258B" w14:textId="73C41573" w:rsidR="00B540BE" w:rsidRPr="002B681A" w:rsidRDefault="00B540BE" w:rsidP="00B540BE">
            <w:pPr>
              <w:rPr>
                <w:b/>
                <w:sz w:val="24"/>
                <w:szCs w:val="24"/>
              </w:rPr>
            </w:pPr>
            <w:r w:rsidRPr="002B681A">
              <w:rPr>
                <w:b/>
                <w:sz w:val="24"/>
                <w:szCs w:val="24"/>
              </w:rPr>
              <w:t>GDS</w:t>
            </w:r>
          </w:p>
        </w:tc>
        <w:tc>
          <w:tcPr>
            <w:tcW w:w="4394" w:type="dxa"/>
          </w:tcPr>
          <w:p w14:paraId="563A3630" w14:textId="03AFF727" w:rsidR="00B540BE" w:rsidRDefault="00B540BE" w:rsidP="00B540BE">
            <w:pPr>
              <w:rPr>
                <w:sz w:val="24"/>
                <w:szCs w:val="24"/>
              </w:rPr>
            </w:pPr>
            <w:r>
              <w:rPr>
                <w:sz w:val="24"/>
                <w:szCs w:val="24"/>
              </w:rPr>
              <w:t xml:space="preserve">Greater Depth </w:t>
            </w:r>
          </w:p>
        </w:tc>
      </w:tr>
      <w:tr w:rsidR="00B540BE" w14:paraId="06779EE0" w14:textId="77777777" w:rsidTr="00B540BE">
        <w:trPr>
          <w:jc w:val="center"/>
        </w:trPr>
        <w:tc>
          <w:tcPr>
            <w:tcW w:w="817" w:type="dxa"/>
          </w:tcPr>
          <w:p w14:paraId="3B102EE1" w14:textId="61D09DCD" w:rsidR="00B540BE" w:rsidRPr="002B681A" w:rsidRDefault="00B540BE" w:rsidP="00B540BE">
            <w:pPr>
              <w:rPr>
                <w:b/>
                <w:sz w:val="24"/>
                <w:szCs w:val="24"/>
              </w:rPr>
            </w:pPr>
            <w:r w:rsidRPr="002B681A">
              <w:rPr>
                <w:b/>
                <w:sz w:val="24"/>
                <w:szCs w:val="24"/>
              </w:rPr>
              <w:t>GDS+</w:t>
            </w:r>
          </w:p>
        </w:tc>
        <w:tc>
          <w:tcPr>
            <w:tcW w:w="4394" w:type="dxa"/>
          </w:tcPr>
          <w:p w14:paraId="76E33BBC" w14:textId="3923A2C7" w:rsidR="00B540BE" w:rsidRDefault="00B540BE" w:rsidP="00B540BE">
            <w:pPr>
              <w:rPr>
                <w:sz w:val="24"/>
                <w:szCs w:val="24"/>
              </w:rPr>
            </w:pPr>
            <w:r>
              <w:rPr>
                <w:sz w:val="24"/>
                <w:szCs w:val="24"/>
              </w:rPr>
              <w:t>Greater Depth +</w:t>
            </w:r>
          </w:p>
        </w:tc>
      </w:tr>
    </w:tbl>
    <w:p w14:paraId="2CF8062B" w14:textId="71EABD54" w:rsidR="00B540BE" w:rsidRDefault="00B540BE" w:rsidP="00467006">
      <w:pPr>
        <w:rPr>
          <w:sz w:val="24"/>
          <w:szCs w:val="24"/>
        </w:rPr>
      </w:pPr>
    </w:p>
    <w:p w14:paraId="339E5357" w14:textId="20E68766" w:rsidR="00B540BE" w:rsidRDefault="00B540BE" w:rsidP="00467006">
      <w:pPr>
        <w:rPr>
          <w:b/>
          <w:sz w:val="24"/>
          <w:szCs w:val="24"/>
        </w:rPr>
      </w:pPr>
      <w:r>
        <w:rPr>
          <w:b/>
          <w:sz w:val="24"/>
          <w:szCs w:val="24"/>
        </w:rPr>
        <w:t>SEND</w:t>
      </w:r>
    </w:p>
    <w:p w14:paraId="46E520C8" w14:textId="4CC3516D" w:rsidR="00B540BE" w:rsidRDefault="00B540BE" w:rsidP="00467006">
      <w:r>
        <w:rPr>
          <w:sz w:val="24"/>
          <w:szCs w:val="24"/>
        </w:rPr>
        <w:t>Children who are not working at National Curriculum expectations</w:t>
      </w:r>
      <w:r w:rsidR="00AC34D1">
        <w:rPr>
          <w:sz w:val="24"/>
          <w:szCs w:val="24"/>
        </w:rPr>
        <w:t xml:space="preserve"> and who are not engaged in subject specific study</w:t>
      </w:r>
      <w:r>
        <w:rPr>
          <w:sz w:val="24"/>
          <w:szCs w:val="24"/>
        </w:rPr>
        <w:t xml:space="preserve"> are assessed using The</w:t>
      </w:r>
      <w:r w:rsidR="00AC34D1">
        <w:rPr>
          <w:sz w:val="24"/>
          <w:szCs w:val="24"/>
        </w:rPr>
        <w:t xml:space="preserve"> Engagement Model </w:t>
      </w:r>
      <w:hyperlink r:id="rId7" w:history="1">
        <w:r w:rsidR="00AC34D1">
          <w:rPr>
            <w:rStyle w:val="Hyperlink"/>
          </w:rPr>
          <w:t>The engagement model (publishing.service.gov.uk)</w:t>
        </w:r>
      </w:hyperlink>
    </w:p>
    <w:p w14:paraId="7C17A2BA" w14:textId="54C94394" w:rsidR="00AC34D1" w:rsidRPr="00B540BE" w:rsidRDefault="00AC34D1" w:rsidP="00467006">
      <w:pPr>
        <w:rPr>
          <w:sz w:val="24"/>
          <w:szCs w:val="24"/>
        </w:rPr>
      </w:pPr>
      <w:r>
        <w:lastRenderedPageBreak/>
        <w:t>Children with less profound SEND who are able to access the National Curriculum although perhaps not in line with age related expectations, are assessed using the age group expectations that match their ability. This will be clear in SEN Support Plans.</w:t>
      </w:r>
    </w:p>
    <w:p w14:paraId="7A7CA19D" w14:textId="1EBE8420" w:rsidR="00EA50F4" w:rsidRPr="00D46F05" w:rsidRDefault="00843527" w:rsidP="00D46F05">
      <w:pPr>
        <w:rPr>
          <w:b/>
          <w:sz w:val="24"/>
          <w:szCs w:val="24"/>
        </w:rPr>
      </w:pPr>
      <w:r>
        <w:rPr>
          <w:b/>
          <w:sz w:val="24"/>
          <w:szCs w:val="24"/>
        </w:rPr>
        <w:t>Subject Specific Assessment Guidance</w:t>
      </w:r>
    </w:p>
    <w:p w14:paraId="6F54D1DC" w14:textId="7A642EE6" w:rsidR="00843527" w:rsidRDefault="00843527" w:rsidP="00467006">
      <w:pPr>
        <w:rPr>
          <w:b/>
          <w:sz w:val="24"/>
          <w:szCs w:val="24"/>
        </w:rPr>
      </w:pPr>
      <w:r>
        <w:rPr>
          <w:b/>
          <w:sz w:val="24"/>
          <w:szCs w:val="24"/>
        </w:rPr>
        <w:t>Assessment of Reading</w:t>
      </w:r>
      <w:r w:rsidR="00B10CA9">
        <w:rPr>
          <w:b/>
          <w:sz w:val="24"/>
          <w:szCs w:val="24"/>
        </w:rPr>
        <w:t xml:space="preserve"> (outside of National Testing and Phonics Check)</w:t>
      </w:r>
    </w:p>
    <w:p w14:paraId="6F54D1DD" w14:textId="73236E26" w:rsidR="00843527" w:rsidRDefault="00843527" w:rsidP="00467006">
      <w:pPr>
        <w:rPr>
          <w:sz w:val="24"/>
          <w:szCs w:val="24"/>
        </w:rPr>
      </w:pPr>
      <w:r>
        <w:rPr>
          <w:sz w:val="24"/>
          <w:szCs w:val="24"/>
        </w:rPr>
        <w:t xml:space="preserve">Reading is assessed during Success </w:t>
      </w:r>
      <w:r w:rsidR="00D46F05">
        <w:rPr>
          <w:sz w:val="24"/>
          <w:szCs w:val="24"/>
        </w:rPr>
        <w:t>f</w:t>
      </w:r>
      <w:r>
        <w:rPr>
          <w:sz w:val="24"/>
          <w:szCs w:val="24"/>
        </w:rPr>
        <w:t xml:space="preserve">or All lessons through use of </w:t>
      </w:r>
      <w:r w:rsidR="00D505DA">
        <w:rPr>
          <w:sz w:val="24"/>
          <w:szCs w:val="24"/>
        </w:rPr>
        <w:t>Reading Assessment Charts</w:t>
      </w:r>
      <w:r>
        <w:rPr>
          <w:sz w:val="24"/>
          <w:szCs w:val="24"/>
        </w:rPr>
        <w:t xml:space="preserve"> and Treasure Hunt Activities</w:t>
      </w:r>
      <w:r w:rsidR="00B10CA9">
        <w:rPr>
          <w:sz w:val="24"/>
          <w:szCs w:val="24"/>
        </w:rPr>
        <w:t xml:space="preserve"> (comprehension questions) and through working independently with children. </w:t>
      </w:r>
      <w:r w:rsidR="00D46F05">
        <w:rPr>
          <w:sz w:val="24"/>
          <w:szCs w:val="24"/>
        </w:rPr>
        <w:t>C</w:t>
      </w:r>
      <w:r w:rsidR="00BC7638">
        <w:rPr>
          <w:sz w:val="24"/>
          <w:szCs w:val="24"/>
        </w:rPr>
        <w:t xml:space="preserve">hildren are assessed using </w:t>
      </w:r>
      <w:proofErr w:type="spellStart"/>
      <w:r w:rsidR="00BC7638">
        <w:rPr>
          <w:sz w:val="24"/>
          <w:szCs w:val="24"/>
        </w:rPr>
        <w:t>S</w:t>
      </w:r>
      <w:r w:rsidR="00D46F05">
        <w:rPr>
          <w:sz w:val="24"/>
          <w:szCs w:val="24"/>
        </w:rPr>
        <w:t>f</w:t>
      </w:r>
      <w:r w:rsidR="00BC7638">
        <w:rPr>
          <w:sz w:val="24"/>
          <w:szCs w:val="24"/>
        </w:rPr>
        <w:t>A</w:t>
      </w:r>
      <w:proofErr w:type="spellEnd"/>
      <w:r w:rsidR="00BC7638">
        <w:rPr>
          <w:sz w:val="24"/>
          <w:szCs w:val="24"/>
        </w:rPr>
        <w:t xml:space="preserve"> passages every </w:t>
      </w:r>
      <w:r w:rsidR="00D46F05">
        <w:rPr>
          <w:sz w:val="24"/>
          <w:szCs w:val="24"/>
        </w:rPr>
        <w:t>term, along with ‘STAR Reader’ tests</w:t>
      </w:r>
      <w:r w:rsidR="00BC7638">
        <w:rPr>
          <w:sz w:val="24"/>
          <w:szCs w:val="24"/>
        </w:rPr>
        <w:t xml:space="preserve"> to ensure that they are placed in the correct SFA group</w:t>
      </w:r>
      <w:r w:rsidR="00D46F05">
        <w:rPr>
          <w:sz w:val="24"/>
          <w:szCs w:val="24"/>
        </w:rPr>
        <w:t xml:space="preserve"> and are reading appropriate texts to match their reading age and level</w:t>
      </w:r>
      <w:r w:rsidR="00BC7638">
        <w:rPr>
          <w:sz w:val="24"/>
          <w:szCs w:val="24"/>
        </w:rPr>
        <w:t xml:space="preserve">. </w:t>
      </w:r>
    </w:p>
    <w:p w14:paraId="69AAD806" w14:textId="77777777" w:rsidR="00547593" w:rsidRPr="00547593" w:rsidRDefault="00547593" w:rsidP="00547593">
      <w:pPr>
        <w:spacing w:after="0" w:line="240" w:lineRule="auto"/>
        <w:textAlignment w:val="baseline"/>
        <w:rPr>
          <w:rFonts w:ascii="Calibri" w:eastAsia="Times New Roman" w:hAnsi="Calibri" w:cs="Calibri"/>
          <w:sz w:val="24"/>
          <w:szCs w:val="24"/>
          <w:lang w:eastAsia="en-GB"/>
        </w:rPr>
      </w:pPr>
      <w:r w:rsidRPr="00547593">
        <w:rPr>
          <w:rFonts w:ascii="Calibri" w:eastAsia="Times New Roman" w:hAnsi="Calibri" w:cs="Calibri"/>
          <w:sz w:val="24"/>
          <w:szCs w:val="24"/>
          <w:lang w:eastAsia="en-GB"/>
        </w:rPr>
        <w:t>Assessment of reading is supported through:   </w:t>
      </w:r>
    </w:p>
    <w:p w14:paraId="5A2E4A60" w14:textId="569637D4" w:rsidR="00547593" w:rsidRPr="00547593" w:rsidRDefault="00547593" w:rsidP="00547593">
      <w:pPr>
        <w:numPr>
          <w:ilvl w:val="0"/>
          <w:numId w:val="10"/>
        </w:numPr>
        <w:spacing w:after="0" w:line="240" w:lineRule="auto"/>
        <w:ind w:left="360" w:firstLine="0"/>
        <w:textAlignment w:val="baseline"/>
        <w:rPr>
          <w:rFonts w:ascii="Calibri" w:eastAsia="Times New Roman" w:hAnsi="Calibri" w:cs="Calibri"/>
          <w:sz w:val="24"/>
          <w:szCs w:val="24"/>
          <w:lang w:eastAsia="en-GB"/>
        </w:rPr>
      </w:pPr>
      <w:r>
        <w:rPr>
          <w:rFonts w:ascii="Calibri" w:eastAsia="Times New Roman" w:hAnsi="Calibri" w:cs="Calibri"/>
          <w:sz w:val="24"/>
          <w:szCs w:val="24"/>
          <w:lang w:eastAsia="en-GB"/>
        </w:rPr>
        <w:t>Accelerated Reader for those children who are beyond phonics programmes.</w:t>
      </w:r>
    </w:p>
    <w:p w14:paraId="44FFFD60" w14:textId="77777777" w:rsidR="00547593" w:rsidRPr="00547593" w:rsidRDefault="00547593" w:rsidP="00547593">
      <w:pPr>
        <w:numPr>
          <w:ilvl w:val="0"/>
          <w:numId w:val="11"/>
        </w:numPr>
        <w:spacing w:after="0" w:line="240" w:lineRule="auto"/>
        <w:ind w:left="360" w:firstLine="0"/>
        <w:textAlignment w:val="baseline"/>
        <w:rPr>
          <w:rFonts w:ascii="Calibri" w:eastAsia="Times New Roman" w:hAnsi="Calibri" w:cs="Calibri"/>
          <w:sz w:val="24"/>
          <w:szCs w:val="24"/>
          <w:lang w:eastAsia="en-GB"/>
        </w:rPr>
      </w:pPr>
      <w:r w:rsidRPr="00547593">
        <w:rPr>
          <w:rFonts w:ascii="Calibri" w:eastAsia="Times New Roman" w:hAnsi="Calibri" w:cs="Calibri"/>
          <w:sz w:val="24"/>
          <w:szCs w:val="24"/>
          <w:lang w:eastAsia="en-GB"/>
        </w:rPr>
        <w:t>Individual reading </w:t>
      </w:r>
    </w:p>
    <w:p w14:paraId="2BA82B2F" w14:textId="013BF0AC" w:rsidR="00547593" w:rsidRDefault="00547593" w:rsidP="00547593">
      <w:pPr>
        <w:numPr>
          <w:ilvl w:val="0"/>
          <w:numId w:val="11"/>
        </w:numPr>
        <w:spacing w:after="0" w:line="240" w:lineRule="auto"/>
        <w:ind w:left="360" w:firstLine="0"/>
        <w:textAlignment w:val="baseline"/>
        <w:rPr>
          <w:rFonts w:ascii="Calibri" w:eastAsia="Times New Roman" w:hAnsi="Calibri" w:cs="Calibri"/>
          <w:sz w:val="24"/>
          <w:szCs w:val="24"/>
          <w:lang w:eastAsia="en-GB"/>
        </w:rPr>
      </w:pPr>
      <w:r w:rsidRPr="00547593">
        <w:rPr>
          <w:rFonts w:ascii="Calibri" w:eastAsia="Times New Roman" w:hAnsi="Calibri" w:cs="Calibri"/>
          <w:sz w:val="24"/>
          <w:szCs w:val="24"/>
          <w:lang w:eastAsia="en-GB"/>
        </w:rPr>
        <w:t>Termly Reading Tests </w:t>
      </w:r>
      <w:r>
        <w:rPr>
          <w:rFonts w:ascii="Calibri" w:eastAsia="Times New Roman" w:hAnsi="Calibri" w:cs="Calibri"/>
          <w:sz w:val="24"/>
          <w:szCs w:val="24"/>
          <w:lang w:eastAsia="en-GB"/>
        </w:rPr>
        <w:t>(NFER)</w:t>
      </w:r>
      <w:r w:rsidR="00EA50F4">
        <w:rPr>
          <w:rFonts w:ascii="Calibri" w:eastAsia="Times New Roman" w:hAnsi="Calibri" w:cs="Calibri"/>
          <w:sz w:val="24"/>
          <w:szCs w:val="24"/>
          <w:lang w:eastAsia="en-GB"/>
        </w:rPr>
        <w:t xml:space="preserve"> </w:t>
      </w:r>
    </w:p>
    <w:p w14:paraId="738C9B45" w14:textId="44A5BCD2" w:rsidR="00EA50F4" w:rsidRDefault="008044F0" w:rsidP="00547593">
      <w:pPr>
        <w:numPr>
          <w:ilvl w:val="0"/>
          <w:numId w:val="11"/>
        </w:numPr>
        <w:spacing w:after="0" w:line="240" w:lineRule="auto"/>
        <w:ind w:left="360" w:firstLine="0"/>
        <w:textAlignment w:val="baseline"/>
        <w:rPr>
          <w:rFonts w:ascii="Calibri" w:eastAsia="Times New Roman" w:hAnsi="Calibri" w:cs="Calibri"/>
          <w:sz w:val="24"/>
          <w:szCs w:val="24"/>
          <w:lang w:eastAsia="en-GB"/>
        </w:rPr>
      </w:pPr>
      <w:r>
        <w:rPr>
          <w:rFonts w:ascii="Calibri" w:eastAsia="Times New Roman" w:hAnsi="Calibri" w:cs="Calibri"/>
          <w:sz w:val="24"/>
          <w:szCs w:val="24"/>
          <w:lang w:eastAsia="en-GB"/>
        </w:rPr>
        <w:t xml:space="preserve">KS1 </w:t>
      </w:r>
      <w:r w:rsidR="00EA50F4">
        <w:rPr>
          <w:rFonts w:ascii="Calibri" w:eastAsia="Times New Roman" w:hAnsi="Calibri" w:cs="Calibri"/>
          <w:sz w:val="24"/>
          <w:szCs w:val="24"/>
          <w:lang w:eastAsia="en-GB"/>
        </w:rPr>
        <w:t>/ KS2 Statutory Assessment</w:t>
      </w:r>
    </w:p>
    <w:p w14:paraId="6063E315" w14:textId="730B853A" w:rsidR="00547593" w:rsidRDefault="00547593" w:rsidP="00547593">
      <w:pPr>
        <w:spacing w:after="0" w:line="240" w:lineRule="auto"/>
        <w:textAlignment w:val="baseline"/>
        <w:rPr>
          <w:rFonts w:ascii="Calibri" w:eastAsia="Times New Roman" w:hAnsi="Calibri" w:cs="Calibri"/>
          <w:sz w:val="24"/>
          <w:szCs w:val="24"/>
          <w:lang w:eastAsia="en-GB"/>
        </w:rPr>
      </w:pPr>
    </w:p>
    <w:p w14:paraId="177E316E" w14:textId="77777777" w:rsidR="00547593" w:rsidRPr="00547593" w:rsidRDefault="00547593" w:rsidP="00547593">
      <w:pPr>
        <w:spacing w:before="200" w:after="0"/>
        <w:textAlignment w:val="baseline"/>
        <w:rPr>
          <w:rFonts w:ascii="Segoe UI" w:eastAsia="Times New Roman" w:hAnsi="Segoe UI" w:cs="Segoe UI"/>
          <w:sz w:val="18"/>
          <w:szCs w:val="18"/>
          <w:lang w:eastAsia="en-GB"/>
        </w:rPr>
      </w:pPr>
      <w:r w:rsidRPr="00547593">
        <w:rPr>
          <w:rFonts w:ascii="Calibri" w:eastAsia="Times New Roman" w:hAnsi="Calibri" w:cs="Calibri"/>
          <w:sz w:val="24"/>
          <w:szCs w:val="24"/>
          <w:u w:val="single"/>
          <w:lang w:eastAsia="en-GB"/>
        </w:rPr>
        <w:t>Phonics Assessment</w:t>
      </w:r>
      <w:r w:rsidRPr="00547593">
        <w:rPr>
          <w:rFonts w:ascii="Calibri" w:eastAsia="Times New Roman" w:hAnsi="Calibri" w:cs="Calibri"/>
          <w:sz w:val="24"/>
          <w:szCs w:val="24"/>
          <w:lang w:eastAsia="en-GB"/>
        </w:rPr>
        <w:t> </w:t>
      </w:r>
    </w:p>
    <w:p w14:paraId="78C47A63" w14:textId="576DD5FD" w:rsidR="00547593" w:rsidRPr="00547593" w:rsidRDefault="00547593" w:rsidP="00547593">
      <w:pPr>
        <w:spacing w:before="200" w:after="0"/>
        <w:textAlignment w:val="baseline"/>
        <w:rPr>
          <w:rFonts w:ascii="Segoe UI" w:eastAsia="Times New Roman" w:hAnsi="Segoe UI" w:cs="Segoe UI"/>
          <w:sz w:val="18"/>
          <w:szCs w:val="18"/>
          <w:lang w:eastAsia="en-GB"/>
        </w:rPr>
      </w:pPr>
      <w:r w:rsidRPr="00547593">
        <w:rPr>
          <w:rFonts w:ascii="Calibri" w:eastAsia="Times New Roman" w:hAnsi="Calibri" w:cs="Calibri"/>
          <w:sz w:val="24"/>
          <w:szCs w:val="24"/>
          <w:lang w:eastAsia="en-GB"/>
        </w:rPr>
        <w:t>Children</w:t>
      </w:r>
      <w:r w:rsidR="008044F0">
        <w:rPr>
          <w:rFonts w:ascii="Calibri" w:eastAsia="Times New Roman" w:hAnsi="Calibri" w:cs="Calibri"/>
          <w:sz w:val="24"/>
          <w:szCs w:val="24"/>
          <w:lang w:eastAsia="en-GB"/>
        </w:rPr>
        <w:t xml:space="preserve"> accessing</w:t>
      </w:r>
      <w:r w:rsidR="004D1033">
        <w:rPr>
          <w:rFonts w:ascii="Calibri" w:eastAsia="Times New Roman" w:hAnsi="Calibri" w:cs="Calibri"/>
          <w:sz w:val="24"/>
          <w:szCs w:val="24"/>
          <w:lang w:eastAsia="en-GB"/>
        </w:rPr>
        <w:t xml:space="preserve"> the phonics programme (</w:t>
      </w:r>
      <w:proofErr w:type="spellStart"/>
      <w:r w:rsidR="006F35B2">
        <w:rPr>
          <w:rFonts w:ascii="Calibri" w:eastAsia="Times New Roman" w:hAnsi="Calibri" w:cs="Calibri"/>
          <w:sz w:val="24"/>
          <w:szCs w:val="24"/>
          <w:lang w:eastAsia="en-GB"/>
        </w:rPr>
        <w:t>Ludworth</w:t>
      </w:r>
      <w:proofErr w:type="spellEnd"/>
      <w:r w:rsidR="006F35B2">
        <w:rPr>
          <w:rFonts w:ascii="Calibri" w:eastAsia="Times New Roman" w:hAnsi="Calibri" w:cs="Calibri"/>
          <w:sz w:val="24"/>
          <w:szCs w:val="24"/>
          <w:lang w:eastAsia="en-GB"/>
        </w:rPr>
        <w:t xml:space="preserve"> = ‘Success for All Phonics’ &amp; Ferryhill Station = ‘Little </w:t>
      </w:r>
      <w:proofErr w:type="spellStart"/>
      <w:r w:rsidR="006F35B2">
        <w:rPr>
          <w:rFonts w:ascii="Calibri" w:eastAsia="Times New Roman" w:hAnsi="Calibri" w:cs="Calibri"/>
          <w:sz w:val="24"/>
          <w:szCs w:val="24"/>
          <w:lang w:eastAsia="en-GB"/>
        </w:rPr>
        <w:t>Wandle</w:t>
      </w:r>
      <w:proofErr w:type="spellEnd"/>
      <w:r w:rsidR="006F35B2">
        <w:rPr>
          <w:rFonts w:ascii="Calibri" w:eastAsia="Times New Roman" w:hAnsi="Calibri" w:cs="Calibri"/>
          <w:sz w:val="24"/>
          <w:szCs w:val="24"/>
          <w:lang w:eastAsia="en-GB"/>
        </w:rPr>
        <w:t xml:space="preserve">’) </w:t>
      </w:r>
      <w:r w:rsidRPr="00547593">
        <w:rPr>
          <w:rFonts w:ascii="Calibri" w:eastAsia="Times New Roman" w:hAnsi="Calibri" w:cs="Calibri"/>
          <w:sz w:val="24"/>
          <w:szCs w:val="24"/>
          <w:lang w:eastAsia="en-GB"/>
        </w:rPr>
        <w:t xml:space="preserve">are assessed </w:t>
      </w:r>
      <w:r w:rsidR="004D1033">
        <w:rPr>
          <w:rFonts w:ascii="Calibri" w:eastAsia="Times New Roman" w:hAnsi="Calibri" w:cs="Calibri"/>
          <w:sz w:val="24"/>
          <w:szCs w:val="24"/>
          <w:lang w:eastAsia="en-GB"/>
        </w:rPr>
        <w:t xml:space="preserve">every 6-8 weeks. This </w:t>
      </w:r>
      <w:r w:rsidRPr="00547593">
        <w:rPr>
          <w:rFonts w:ascii="Calibri" w:eastAsia="Times New Roman" w:hAnsi="Calibri" w:cs="Calibri"/>
          <w:sz w:val="24"/>
          <w:szCs w:val="24"/>
          <w:lang w:eastAsia="en-GB"/>
        </w:rPr>
        <w:t>assessment is used to place children into homogenous ability groups for targeted teaching.  </w:t>
      </w:r>
      <w:r w:rsidR="004D1033">
        <w:rPr>
          <w:rFonts w:ascii="Calibri" w:eastAsia="Times New Roman" w:hAnsi="Calibri" w:cs="Calibri"/>
          <w:sz w:val="24"/>
          <w:szCs w:val="24"/>
          <w:lang w:eastAsia="en-GB"/>
        </w:rPr>
        <w:t>Children’s</w:t>
      </w:r>
      <w:r w:rsidRPr="00547593">
        <w:rPr>
          <w:rFonts w:ascii="Calibri" w:eastAsia="Times New Roman" w:hAnsi="Calibri" w:cs="Calibri"/>
          <w:sz w:val="24"/>
          <w:szCs w:val="24"/>
          <w:lang w:eastAsia="en-GB"/>
        </w:rPr>
        <w:t xml:space="preserve"> </w:t>
      </w:r>
      <w:r w:rsidR="008044F0">
        <w:rPr>
          <w:rFonts w:ascii="Calibri" w:eastAsia="Times New Roman" w:hAnsi="Calibri" w:cs="Calibri"/>
          <w:sz w:val="24"/>
          <w:szCs w:val="24"/>
          <w:lang w:eastAsia="en-GB"/>
        </w:rPr>
        <w:t xml:space="preserve">attainment is </w:t>
      </w:r>
      <w:r w:rsidRPr="00547593">
        <w:rPr>
          <w:rFonts w:ascii="Calibri" w:eastAsia="Times New Roman" w:hAnsi="Calibri" w:cs="Calibri"/>
          <w:sz w:val="24"/>
          <w:szCs w:val="24"/>
          <w:lang w:eastAsia="en-GB"/>
        </w:rPr>
        <w:t xml:space="preserve">entered onto a phonics tracker to monitor progress. This helps staff ensure children are working in the appropriate ability group and gaps in learning can be identified. The lowest attaining children can be targeted for extra support, including one to one </w:t>
      </w:r>
      <w:proofErr w:type="gramStart"/>
      <w:r w:rsidRPr="00547593">
        <w:rPr>
          <w:rFonts w:ascii="Calibri" w:eastAsia="Times New Roman" w:hAnsi="Calibri" w:cs="Calibri"/>
          <w:sz w:val="24"/>
          <w:szCs w:val="24"/>
          <w:lang w:eastAsia="en-GB"/>
        </w:rPr>
        <w:t>interventions</w:t>
      </w:r>
      <w:proofErr w:type="gramEnd"/>
      <w:r w:rsidRPr="00547593">
        <w:rPr>
          <w:rFonts w:ascii="Calibri" w:eastAsia="Times New Roman" w:hAnsi="Calibri" w:cs="Calibri"/>
          <w:sz w:val="24"/>
          <w:szCs w:val="24"/>
          <w:lang w:eastAsia="en-GB"/>
        </w:rPr>
        <w:t>, in order to help them keep up.  </w:t>
      </w:r>
    </w:p>
    <w:p w14:paraId="249813A4" w14:textId="5EB74A97" w:rsidR="00547593" w:rsidRDefault="00547593" w:rsidP="00547593">
      <w:pPr>
        <w:spacing w:before="200" w:after="0"/>
        <w:textAlignment w:val="baseline"/>
        <w:rPr>
          <w:rFonts w:ascii="Calibri" w:eastAsia="Times New Roman" w:hAnsi="Calibri" w:cs="Calibri"/>
          <w:sz w:val="24"/>
          <w:szCs w:val="24"/>
          <w:lang w:eastAsia="en-GB"/>
        </w:rPr>
      </w:pPr>
      <w:r w:rsidRPr="00547593">
        <w:rPr>
          <w:rFonts w:ascii="Calibri" w:eastAsia="Times New Roman" w:hAnsi="Calibri" w:cs="Calibri"/>
          <w:sz w:val="24"/>
          <w:szCs w:val="24"/>
          <w:lang w:eastAsia="en-GB"/>
        </w:rPr>
        <w:t>Children who start school mid-way through a year carry out an initial assessment to help staff determine the level they are working at and place them in the appropriate group. </w:t>
      </w:r>
    </w:p>
    <w:p w14:paraId="38B5646A" w14:textId="09059749" w:rsidR="00EA50F4" w:rsidRDefault="00EA50F4" w:rsidP="00EA50F4">
      <w:pPr>
        <w:pStyle w:val="ListParagraph"/>
        <w:numPr>
          <w:ilvl w:val="0"/>
          <w:numId w:val="12"/>
        </w:numPr>
        <w:spacing w:before="200" w:after="0"/>
        <w:textAlignment w:val="baseline"/>
        <w:rPr>
          <w:rFonts w:eastAsia="Times New Roman" w:cstheme="minorHAnsi"/>
          <w:lang w:eastAsia="en-GB"/>
        </w:rPr>
      </w:pPr>
      <w:r w:rsidRPr="00EA50F4">
        <w:rPr>
          <w:rFonts w:eastAsia="Times New Roman" w:cstheme="minorHAnsi"/>
          <w:lang w:eastAsia="en-GB"/>
        </w:rPr>
        <w:t>Y1 children</w:t>
      </w:r>
      <w:r>
        <w:rPr>
          <w:rFonts w:eastAsia="Times New Roman" w:cstheme="minorHAnsi"/>
          <w:lang w:eastAsia="en-GB"/>
        </w:rPr>
        <w:t xml:space="preserve"> sit the national phonics check.</w:t>
      </w:r>
    </w:p>
    <w:p w14:paraId="368976D4" w14:textId="1D4B768B" w:rsidR="00EA50F4" w:rsidRDefault="00EA50F4" w:rsidP="00EA50F4">
      <w:pPr>
        <w:pStyle w:val="ListParagraph"/>
        <w:numPr>
          <w:ilvl w:val="0"/>
          <w:numId w:val="12"/>
        </w:numPr>
        <w:spacing w:before="200" w:after="0"/>
        <w:textAlignment w:val="baseline"/>
        <w:rPr>
          <w:rFonts w:eastAsia="Times New Roman" w:cstheme="minorHAnsi"/>
          <w:lang w:eastAsia="en-GB"/>
        </w:rPr>
      </w:pPr>
      <w:r>
        <w:rPr>
          <w:rFonts w:eastAsia="Times New Roman" w:cstheme="minorHAnsi"/>
          <w:lang w:eastAsia="en-GB"/>
        </w:rPr>
        <w:t>Y2 children sit the national phonics check if they did not meet the expected standard in Y1</w:t>
      </w:r>
    </w:p>
    <w:p w14:paraId="730F787A" w14:textId="3FA5FD36" w:rsidR="00EA50F4" w:rsidRPr="00EA50F4" w:rsidRDefault="00EA50F4" w:rsidP="00EA50F4">
      <w:pPr>
        <w:pStyle w:val="ListParagraph"/>
        <w:numPr>
          <w:ilvl w:val="0"/>
          <w:numId w:val="12"/>
        </w:numPr>
        <w:spacing w:before="200" w:after="0"/>
        <w:textAlignment w:val="baseline"/>
        <w:rPr>
          <w:rFonts w:eastAsia="Times New Roman" w:cstheme="minorHAnsi"/>
          <w:lang w:eastAsia="en-GB"/>
        </w:rPr>
      </w:pPr>
      <w:r>
        <w:rPr>
          <w:rFonts w:eastAsia="Times New Roman" w:cstheme="minorHAnsi"/>
          <w:lang w:eastAsia="en-GB"/>
        </w:rPr>
        <w:t>Children not meeting the expected standard in the Y2 phonics check are closely monitored and will continue to receive phonics intervention until they meet the requirements of the phonics check</w:t>
      </w:r>
      <w:r w:rsidR="008044F0">
        <w:rPr>
          <w:rFonts w:eastAsia="Times New Roman" w:cstheme="minorHAnsi"/>
          <w:lang w:eastAsia="en-GB"/>
        </w:rPr>
        <w:t xml:space="preserve"> and achieve the full requirements of the phonics programme</w:t>
      </w:r>
      <w:r>
        <w:rPr>
          <w:rFonts w:eastAsia="Times New Roman" w:cstheme="minorHAnsi"/>
          <w:lang w:eastAsia="en-GB"/>
        </w:rPr>
        <w:t>.</w:t>
      </w:r>
    </w:p>
    <w:p w14:paraId="79362ECD" w14:textId="77777777" w:rsidR="00547593" w:rsidRPr="00547593" w:rsidRDefault="00547593" w:rsidP="00547593">
      <w:pPr>
        <w:spacing w:before="200" w:after="0"/>
        <w:textAlignment w:val="baseline"/>
        <w:rPr>
          <w:rFonts w:ascii="Segoe UI" w:eastAsia="Times New Roman" w:hAnsi="Segoe UI" w:cs="Segoe UI"/>
          <w:sz w:val="18"/>
          <w:szCs w:val="18"/>
          <w:lang w:eastAsia="en-GB"/>
        </w:rPr>
      </w:pPr>
      <w:r w:rsidRPr="00547593">
        <w:rPr>
          <w:rFonts w:ascii="Calibri" w:eastAsia="Times New Roman" w:hAnsi="Calibri" w:cs="Calibri"/>
          <w:sz w:val="24"/>
          <w:szCs w:val="24"/>
          <w:u w:val="single"/>
          <w:lang w:eastAsia="en-GB"/>
        </w:rPr>
        <w:t>Spelling </w:t>
      </w:r>
      <w:r w:rsidRPr="00547593">
        <w:rPr>
          <w:rFonts w:ascii="Calibri" w:eastAsia="Times New Roman" w:hAnsi="Calibri" w:cs="Calibri"/>
          <w:sz w:val="24"/>
          <w:szCs w:val="24"/>
          <w:lang w:eastAsia="en-GB"/>
        </w:rPr>
        <w:t> </w:t>
      </w:r>
    </w:p>
    <w:p w14:paraId="2EAE5F77" w14:textId="69D10D2A" w:rsidR="00547593" w:rsidRPr="00547593" w:rsidRDefault="00547593" w:rsidP="00547593">
      <w:pPr>
        <w:spacing w:before="200" w:after="0"/>
        <w:textAlignment w:val="baseline"/>
        <w:rPr>
          <w:rFonts w:ascii="Segoe UI" w:eastAsia="Times New Roman" w:hAnsi="Segoe UI" w:cs="Segoe UI"/>
          <w:sz w:val="18"/>
          <w:szCs w:val="18"/>
          <w:lang w:eastAsia="en-GB"/>
        </w:rPr>
      </w:pPr>
      <w:r w:rsidRPr="00547593">
        <w:rPr>
          <w:rFonts w:ascii="Calibri" w:eastAsia="Times New Roman" w:hAnsi="Calibri" w:cs="Calibri"/>
          <w:sz w:val="24"/>
          <w:szCs w:val="24"/>
          <w:lang w:eastAsia="en-GB"/>
        </w:rPr>
        <w:t xml:space="preserve">Children who have completed the phonics programme and are fluent readers undertake pre-programme activities to assess their understanding of key concepts for the Year 1 spelling requirements in the National Curriculum. Providing they reach the required </w:t>
      </w:r>
      <w:proofErr w:type="gramStart"/>
      <w:r w:rsidRPr="00547593">
        <w:rPr>
          <w:rFonts w:ascii="Calibri" w:eastAsia="Times New Roman" w:hAnsi="Calibri" w:cs="Calibri"/>
          <w:sz w:val="24"/>
          <w:szCs w:val="24"/>
          <w:lang w:eastAsia="en-GB"/>
        </w:rPr>
        <w:t>threshold</w:t>
      </w:r>
      <w:r w:rsidR="006F35B2">
        <w:rPr>
          <w:rFonts w:ascii="Calibri" w:eastAsia="Times New Roman" w:hAnsi="Calibri" w:cs="Calibri"/>
          <w:sz w:val="24"/>
          <w:szCs w:val="24"/>
          <w:lang w:eastAsia="en-GB"/>
        </w:rPr>
        <w:t>,</w:t>
      </w:r>
      <w:proofErr w:type="gramEnd"/>
      <w:r w:rsidRPr="00547593">
        <w:rPr>
          <w:rFonts w:ascii="Calibri" w:eastAsia="Times New Roman" w:hAnsi="Calibri" w:cs="Calibri"/>
          <w:sz w:val="24"/>
          <w:szCs w:val="24"/>
          <w:lang w:eastAsia="en-GB"/>
        </w:rPr>
        <w:t xml:space="preserve"> they </w:t>
      </w:r>
      <w:r w:rsidR="006F35B2">
        <w:rPr>
          <w:rFonts w:ascii="Calibri" w:eastAsia="Times New Roman" w:hAnsi="Calibri" w:cs="Calibri"/>
          <w:sz w:val="24"/>
          <w:szCs w:val="24"/>
          <w:lang w:eastAsia="en-GB"/>
        </w:rPr>
        <w:t xml:space="preserve">then </w:t>
      </w:r>
      <w:r w:rsidRPr="00547593">
        <w:rPr>
          <w:rFonts w:ascii="Calibri" w:eastAsia="Times New Roman" w:hAnsi="Calibri" w:cs="Calibri"/>
          <w:sz w:val="24"/>
          <w:szCs w:val="24"/>
          <w:lang w:eastAsia="en-GB"/>
        </w:rPr>
        <w:t>begin the RWI spelling programme.  </w:t>
      </w:r>
    </w:p>
    <w:p w14:paraId="72912EC5" w14:textId="77777777" w:rsidR="00547593" w:rsidRPr="00547593" w:rsidRDefault="00547593" w:rsidP="00547593">
      <w:pPr>
        <w:spacing w:before="200" w:after="0"/>
        <w:textAlignment w:val="baseline"/>
        <w:rPr>
          <w:rFonts w:ascii="Segoe UI" w:eastAsia="Times New Roman" w:hAnsi="Segoe UI" w:cs="Segoe UI"/>
          <w:sz w:val="18"/>
          <w:szCs w:val="18"/>
          <w:lang w:eastAsia="en-GB"/>
        </w:rPr>
      </w:pPr>
      <w:r w:rsidRPr="00547593">
        <w:rPr>
          <w:rFonts w:ascii="Calibri" w:eastAsia="Times New Roman" w:hAnsi="Calibri" w:cs="Calibri"/>
          <w:sz w:val="24"/>
          <w:szCs w:val="24"/>
          <w:lang w:eastAsia="en-GB"/>
        </w:rPr>
        <w:t>New starters to school carry out initial assessment to determine the level they are working at and help identify any needs. </w:t>
      </w:r>
    </w:p>
    <w:p w14:paraId="46BC33E7" w14:textId="77777777" w:rsidR="00547593" w:rsidRPr="00547593" w:rsidRDefault="00547593" w:rsidP="00547593">
      <w:pPr>
        <w:spacing w:before="200" w:after="0"/>
        <w:textAlignment w:val="baseline"/>
        <w:rPr>
          <w:rFonts w:ascii="Segoe UI" w:eastAsia="Times New Roman" w:hAnsi="Segoe UI" w:cs="Segoe UI"/>
          <w:sz w:val="18"/>
          <w:szCs w:val="18"/>
          <w:lang w:eastAsia="en-GB"/>
        </w:rPr>
      </w:pPr>
      <w:r w:rsidRPr="00547593">
        <w:rPr>
          <w:rFonts w:ascii="Calibri" w:eastAsia="Times New Roman" w:hAnsi="Calibri" w:cs="Calibri"/>
          <w:sz w:val="24"/>
          <w:szCs w:val="24"/>
          <w:lang w:eastAsia="en-GB"/>
        </w:rPr>
        <w:lastRenderedPageBreak/>
        <w:t>At the beginning of each school year, children undertake an assessment to ensure they are secure in the previous year’s spelling units. If they score full marks (or almost full marks) they begin the programme for their year group. However, if they score lower, they are started on the previous year’s programme.  </w:t>
      </w:r>
    </w:p>
    <w:p w14:paraId="3D1FF3F8" w14:textId="7E439861" w:rsidR="00547593" w:rsidRPr="00547593" w:rsidRDefault="00547593" w:rsidP="00547593">
      <w:pPr>
        <w:spacing w:before="200" w:after="0"/>
        <w:textAlignment w:val="baseline"/>
        <w:rPr>
          <w:rFonts w:ascii="Segoe UI" w:eastAsia="Times New Roman" w:hAnsi="Segoe UI" w:cs="Segoe UI"/>
          <w:sz w:val="18"/>
          <w:szCs w:val="18"/>
          <w:lang w:eastAsia="en-GB"/>
        </w:rPr>
      </w:pPr>
      <w:r w:rsidRPr="00547593">
        <w:rPr>
          <w:rFonts w:ascii="Calibri" w:eastAsia="Times New Roman" w:hAnsi="Calibri" w:cs="Calibri"/>
          <w:sz w:val="24"/>
          <w:szCs w:val="24"/>
          <w:lang w:eastAsia="en-GB"/>
        </w:rPr>
        <w:t>To assess on-going progress, practice tests are carried out on a half-termly basis. These tests assess concepts</w:t>
      </w:r>
      <w:r w:rsidR="006F35B2">
        <w:rPr>
          <w:rFonts w:ascii="Calibri" w:eastAsia="Times New Roman" w:hAnsi="Calibri" w:cs="Calibri"/>
          <w:sz w:val="24"/>
          <w:szCs w:val="24"/>
          <w:lang w:eastAsia="en-GB"/>
        </w:rPr>
        <w:t xml:space="preserve"> and spelling patterns</w:t>
      </w:r>
      <w:r w:rsidRPr="00547593">
        <w:rPr>
          <w:rFonts w:ascii="Calibri" w:eastAsia="Times New Roman" w:hAnsi="Calibri" w:cs="Calibri"/>
          <w:sz w:val="24"/>
          <w:szCs w:val="24"/>
          <w:lang w:eastAsia="en-GB"/>
        </w:rPr>
        <w:t xml:space="preserve"> taught in recent units and test children’s knowledge of words from previous units and years. </w:t>
      </w:r>
      <w:r w:rsidR="006F35B2">
        <w:rPr>
          <w:rFonts w:ascii="Calibri" w:eastAsia="Times New Roman" w:hAnsi="Calibri" w:cs="Calibri"/>
          <w:sz w:val="24"/>
          <w:szCs w:val="24"/>
          <w:lang w:eastAsia="en-GB"/>
        </w:rPr>
        <w:t>T</w:t>
      </w:r>
      <w:r w:rsidRPr="00547593">
        <w:rPr>
          <w:rFonts w:ascii="Calibri" w:eastAsia="Times New Roman" w:hAnsi="Calibri" w:cs="Calibri"/>
          <w:sz w:val="24"/>
          <w:szCs w:val="24"/>
          <w:lang w:eastAsia="en-GB"/>
        </w:rPr>
        <w:t>est assessment trackers help identify gaps and plan next steps</w:t>
      </w:r>
      <w:r w:rsidR="006F35B2">
        <w:rPr>
          <w:rFonts w:ascii="Calibri" w:eastAsia="Times New Roman" w:hAnsi="Calibri" w:cs="Calibri"/>
          <w:sz w:val="24"/>
          <w:szCs w:val="24"/>
          <w:lang w:eastAsia="en-GB"/>
        </w:rPr>
        <w:t xml:space="preserve"> or interventions</w:t>
      </w:r>
      <w:r w:rsidRPr="00547593">
        <w:rPr>
          <w:rFonts w:ascii="Calibri" w:eastAsia="Times New Roman" w:hAnsi="Calibri" w:cs="Calibri"/>
          <w:sz w:val="24"/>
          <w:szCs w:val="24"/>
          <w:lang w:eastAsia="en-GB"/>
        </w:rPr>
        <w:t>. </w:t>
      </w:r>
    </w:p>
    <w:p w14:paraId="1D6D5919" w14:textId="4B15FC79" w:rsidR="00547593" w:rsidRDefault="00547593" w:rsidP="00EA50F4">
      <w:pPr>
        <w:spacing w:before="200" w:after="0"/>
        <w:textAlignment w:val="baseline"/>
        <w:rPr>
          <w:rFonts w:ascii="Segoe UI" w:eastAsia="Times New Roman" w:hAnsi="Segoe UI" w:cs="Segoe UI"/>
          <w:sz w:val="18"/>
          <w:szCs w:val="18"/>
          <w:lang w:eastAsia="en-GB"/>
        </w:rPr>
      </w:pPr>
      <w:r w:rsidRPr="00547593">
        <w:rPr>
          <w:rFonts w:ascii="Calibri" w:eastAsia="Times New Roman" w:hAnsi="Calibri" w:cs="Calibri"/>
          <w:sz w:val="24"/>
          <w:szCs w:val="24"/>
          <w:lang w:eastAsia="en-GB"/>
        </w:rPr>
        <w:t>Weekly speed spell tests are carried out to test children’s spelling of words from previous units. </w:t>
      </w:r>
    </w:p>
    <w:p w14:paraId="25838434" w14:textId="77777777" w:rsidR="00EA50F4" w:rsidRPr="00EA50F4" w:rsidRDefault="00EA50F4" w:rsidP="00EA50F4">
      <w:pPr>
        <w:spacing w:before="200" w:after="0"/>
        <w:textAlignment w:val="baseline"/>
        <w:rPr>
          <w:rFonts w:ascii="Segoe UI" w:eastAsia="Times New Roman" w:hAnsi="Segoe UI" w:cs="Segoe UI"/>
          <w:sz w:val="18"/>
          <w:szCs w:val="18"/>
          <w:lang w:eastAsia="en-GB"/>
        </w:rPr>
      </w:pPr>
    </w:p>
    <w:p w14:paraId="6F54D1DE" w14:textId="77777777" w:rsidR="00100FB0" w:rsidRDefault="00100FB0" w:rsidP="00467006">
      <w:pPr>
        <w:rPr>
          <w:b/>
          <w:sz w:val="24"/>
          <w:szCs w:val="24"/>
        </w:rPr>
      </w:pPr>
      <w:r w:rsidRPr="008A36CF">
        <w:rPr>
          <w:b/>
          <w:sz w:val="24"/>
          <w:szCs w:val="24"/>
        </w:rPr>
        <w:t>Assessment of Maths</w:t>
      </w:r>
    </w:p>
    <w:p w14:paraId="4A370DA7" w14:textId="3C894C1B" w:rsidR="008044F0" w:rsidRPr="008044F0" w:rsidRDefault="008044F0" w:rsidP="00E21CD4">
      <w:pPr>
        <w:rPr>
          <w:sz w:val="24"/>
          <w:szCs w:val="24"/>
          <w:u w:val="single"/>
        </w:rPr>
      </w:pPr>
      <w:r w:rsidRPr="008044F0">
        <w:rPr>
          <w:sz w:val="24"/>
          <w:szCs w:val="24"/>
          <w:u w:val="single"/>
        </w:rPr>
        <w:t>Teacher Assessment</w:t>
      </w:r>
    </w:p>
    <w:p w14:paraId="6F54D1DF" w14:textId="0A932675" w:rsidR="00E21CD4" w:rsidRDefault="008044F0" w:rsidP="00E21CD4">
      <w:pPr>
        <w:rPr>
          <w:sz w:val="24"/>
          <w:szCs w:val="24"/>
        </w:rPr>
      </w:pPr>
      <w:r>
        <w:rPr>
          <w:sz w:val="24"/>
          <w:szCs w:val="24"/>
        </w:rPr>
        <w:t xml:space="preserve">Judgements about children’s mathematics attainment are made using teacher assessment as outlined at the beginning of this section. </w:t>
      </w:r>
    </w:p>
    <w:p w14:paraId="5F48AE0B" w14:textId="0239C651" w:rsidR="008A36CF" w:rsidRPr="00051521" w:rsidRDefault="00E21CD4" w:rsidP="00467006">
      <w:pPr>
        <w:rPr>
          <w:sz w:val="24"/>
          <w:szCs w:val="24"/>
        </w:rPr>
      </w:pPr>
      <w:r>
        <w:rPr>
          <w:sz w:val="24"/>
          <w:szCs w:val="24"/>
        </w:rPr>
        <w:t xml:space="preserve">White Rose Maths Hub summative assessments are used </w:t>
      </w:r>
      <w:r w:rsidR="00D505DA">
        <w:rPr>
          <w:sz w:val="24"/>
          <w:szCs w:val="24"/>
        </w:rPr>
        <w:t>at the end of a block of learning</w:t>
      </w:r>
      <w:r>
        <w:rPr>
          <w:sz w:val="24"/>
          <w:szCs w:val="24"/>
        </w:rPr>
        <w:t>.</w:t>
      </w:r>
      <w:r w:rsidR="00D505DA">
        <w:rPr>
          <w:sz w:val="24"/>
          <w:szCs w:val="24"/>
        </w:rPr>
        <w:t xml:space="preserve"> Maths Hub Assessing Mastery materials are also used throughout the year to support teacher assessment judgements.</w:t>
      </w:r>
      <w:r w:rsidR="008A36CF">
        <w:rPr>
          <w:sz w:val="24"/>
          <w:szCs w:val="24"/>
        </w:rPr>
        <w:t xml:space="preserve"> </w:t>
      </w:r>
      <w:r w:rsidR="00051521">
        <w:rPr>
          <w:sz w:val="24"/>
          <w:szCs w:val="24"/>
        </w:rPr>
        <w:t>Times Tables Rockstars is used to help teachers to assess how well children know their multiplication Tables.</w:t>
      </w:r>
    </w:p>
    <w:p w14:paraId="6A6F4657" w14:textId="65C2050D" w:rsidR="008A36CF" w:rsidRPr="00C97D28" w:rsidRDefault="008A36CF" w:rsidP="00467006">
      <w:pPr>
        <w:rPr>
          <w:b/>
          <w:sz w:val="24"/>
          <w:szCs w:val="24"/>
        </w:rPr>
      </w:pPr>
      <w:r w:rsidRPr="00C97D28">
        <w:rPr>
          <w:b/>
          <w:sz w:val="24"/>
          <w:szCs w:val="24"/>
        </w:rPr>
        <w:t>Assessment through Tests</w:t>
      </w:r>
    </w:p>
    <w:p w14:paraId="7FCC580F" w14:textId="685C1FCC" w:rsidR="008A36CF" w:rsidRDefault="008A36CF" w:rsidP="00467006">
      <w:pPr>
        <w:rPr>
          <w:sz w:val="24"/>
          <w:szCs w:val="24"/>
        </w:rPr>
      </w:pPr>
      <w:r>
        <w:rPr>
          <w:sz w:val="24"/>
          <w:szCs w:val="24"/>
        </w:rPr>
        <w:t xml:space="preserve">NFER </w:t>
      </w:r>
      <w:r w:rsidR="00C97D28">
        <w:rPr>
          <w:sz w:val="24"/>
          <w:szCs w:val="24"/>
        </w:rPr>
        <w:t>maths and reading</w:t>
      </w:r>
      <w:r>
        <w:rPr>
          <w:sz w:val="24"/>
          <w:szCs w:val="24"/>
        </w:rPr>
        <w:t xml:space="preserve"> tests are used to:</w:t>
      </w:r>
    </w:p>
    <w:p w14:paraId="15894871" w14:textId="77777777" w:rsidR="008A36CF" w:rsidRDefault="008A36CF" w:rsidP="008A36CF">
      <w:pPr>
        <w:pStyle w:val="ListParagraph"/>
        <w:numPr>
          <w:ilvl w:val="0"/>
          <w:numId w:val="14"/>
        </w:numPr>
        <w:rPr>
          <w:sz w:val="24"/>
          <w:szCs w:val="24"/>
        </w:rPr>
      </w:pPr>
      <w:r w:rsidRPr="008A36CF">
        <w:rPr>
          <w:sz w:val="24"/>
          <w:szCs w:val="24"/>
        </w:rPr>
        <w:t>Identify</w:t>
      </w:r>
      <w:r>
        <w:rPr>
          <w:sz w:val="24"/>
          <w:szCs w:val="24"/>
        </w:rPr>
        <w:t xml:space="preserve"> strengths and weaknesses to inform future teaching</w:t>
      </w:r>
    </w:p>
    <w:p w14:paraId="04D7F912" w14:textId="77777777" w:rsidR="008A36CF" w:rsidRDefault="008A36CF" w:rsidP="008A36CF">
      <w:pPr>
        <w:pStyle w:val="ListParagraph"/>
        <w:numPr>
          <w:ilvl w:val="0"/>
          <w:numId w:val="14"/>
        </w:numPr>
        <w:rPr>
          <w:sz w:val="24"/>
          <w:szCs w:val="24"/>
        </w:rPr>
      </w:pPr>
      <w:r>
        <w:rPr>
          <w:sz w:val="24"/>
          <w:szCs w:val="24"/>
        </w:rPr>
        <w:t>Compare pupil’s performance to national benchmarking data</w:t>
      </w:r>
    </w:p>
    <w:p w14:paraId="3FFDD164" w14:textId="77777777" w:rsidR="008A36CF" w:rsidRDefault="008A36CF" w:rsidP="008A36CF">
      <w:pPr>
        <w:pStyle w:val="ListParagraph"/>
        <w:numPr>
          <w:ilvl w:val="0"/>
          <w:numId w:val="14"/>
        </w:numPr>
        <w:rPr>
          <w:sz w:val="24"/>
          <w:szCs w:val="24"/>
        </w:rPr>
      </w:pPr>
      <w:r>
        <w:rPr>
          <w:sz w:val="24"/>
          <w:szCs w:val="24"/>
        </w:rPr>
        <w:t>Monitor and evidence ongoing pupil progress</w:t>
      </w:r>
    </w:p>
    <w:p w14:paraId="0D0AB97B" w14:textId="77777777" w:rsidR="008A36CF" w:rsidRDefault="008A36CF" w:rsidP="008A36CF">
      <w:pPr>
        <w:pStyle w:val="ListParagraph"/>
        <w:numPr>
          <w:ilvl w:val="0"/>
          <w:numId w:val="14"/>
        </w:numPr>
        <w:rPr>
          <w:sz w:val="24"/>
          <w:szCs w:val="24"/>
        </w:rPr>
      </w:pPr>
      <w:r>
        <w:rPr>
          <w:sz w:val="24"/>
          <w:szCs w:val="24"/>
        </w:rPr>
        <w:t>Generate performance reports suitable for sharing with staff and stakeholders.</w:t>
      </w:r>
    </w:p>
    <w:p w14:paraId="497B9101" w14:textId="77777777" w:rsidR="008A36CF" w:rsidRDefault="008A36CF" w:rsidP="008A36CF">
      <w:pPr>
        <w:rPr>
          <w:sz w:val="24"/>
          <w:szCs w:val="24"/>
        </w:rPr>
      </w:pPr>
      <w:r>
        <w:rPr>
          <w:sz w:val="24"/>
          <w:szCs w:val="24"/>
        </w:rPr>
        <w:t>They are administered:</w:t>
      </w:r>
    </w:p>
    <w:tbl>
      <w:tblPr>
        <w:tblStyle w:val="TableGrid"/>
        <w:tblW w:w="0" w:type="auto"/>
        <w:jc w:val="center"/>
        <w:tblLook w:val="04A0" w:firstRow="1" w:lastRow="0" w:firstColumn="1" w:lastColumn="0" w:noHBand="0" w:noVBand="1"/>
      </w:tblPr>
      <w:tblGrid>
        <w:gridCol w:w="1809"/>
        <w:gridCol w:w="1985"/>
      </w:tblGrid>
      <w:tr w:rsidR="008A36CF" w14:paraId="1C41BECC" w14:textId="77777777" w:rsidTr="003107C6">
        <w:trPr>
          <w:jc w:val="center"/>
        </w:trPr>
        <w:tc>
          <w:tcPr>
            <w:tcW w:w="1809" w:type="dxa"/>
          </w:tcPr>
          <w:p w14:paraId="355381F5" w14:textId="4476E842" w:rsidR="008A36CF" w:rsidRDefault="008A36CF" w:rsidP="008A36CF">
            <w:pPr>
              <w:rPr>
                <w:sz w:val="24"/>
                <w:szCs w:val="24"/>
              </w:rPr>
            </w:pPr>
            <w:r>
              <w:rPr>
                <w:sz w:val="24"/>
                <w:szCs w:val="24"/>
              </w:rPr>
              <w:t>Autumn Term</w:t>
            </w:r>
          </w:p>
        </w:tc>
        <w:tc>
          <w:tcPr>
            <w:tcW w:w="1985" w:type="dxa"/>
          </w:tcPr>
          <w:p w14:paraId="5FAD73D6" w14:textId="3ABDB2E7" w:rsidR="008A36CF" w:rsidRDefault="003107C6" w:rsidP="008A36CF">
            <w:pPr>
              <w:rPr>
                <w:sz w:val="24"/>
                <w:szCs w:val="24"/>
              </w:rPr>
            </w:pPr>
            <w:r>
              <w:rPr>
                <w:sz w:val="24"/>
                <w:szCs w:val="24"/>
              </w:rPr>
              <w:t>Years 2-6</w:t>
            </w:r>
          </w:p>
        </w:tc>
      </w:tr>
      <w:tr w:rsidR="008A36CF" w14:paraId="7D60318F" w14:textId="77777777" w:rsidTr="003107C6">
        <w:trPr>
          <w:jc w:val="center"/>
        </w:trPr>
        <w:tc>
          <w:tcPr>
            <w:tcW w:w="1809" w:type="dxa"/>
          </w:tcPr>
          <w:p w14:paraId="21415AB9" w14:textId="21E1CA41" w:rsidR="008A36CF" w:rsidRDefault="008A36CF" w:rsidP="008A36CF">
            <w:pPr>
              <w:rPr>
                <w:sz w:val="24"/>
                <w:szCs w:val="24"/>
              </w:rPr>
            </w:pPr>
            <w:r>
              <w:rPr>
                <w:sz w:val="24"/>
                <w:szCs w:val="24"/>
              </w:rPr>
              <w:t>Spring Term</w:t>
            </w:r>
          </w:p>
        </w:tc>
        <w:tc>
          <w:tcPr>
            <w:tcW w:w="1985" w:type="dxa"/>
          </w:tcPr>
          <w:p w14:paraId="6342310A" w14:textId="43E3BFBA" w:rsidR="008A36CF" w:rsidRDefault="003107C6" w:rsidP="008A36CF">
            <w:pPr>
              <w:rPr>
                <w:sz w:val="24"/>
                <w:szCs w:val="24"/>
              </w:rPr>
            </w:pPr>
            <w:r>
              <w:rPr>
                <w:sz w:val="24"/>
                <w:szCs w:val="24"/>
              </w:rPr>
              <w:t>Years 1-6</w:t>
            </w:r>
          </w:p>
        </w:tc>
      </w:tr>
      <w:tr w:rsidR="008A36CF" w14:paraId="30FBA1CA" w14:textId="77777777" w:rsidTr="003107C6">
        <w:trPr>
          <w:jc w:val="center"/>
        </w:trPr>
        <w:tc>
          <w:tcPr>
            <w:tcW w:w="1809" w:type="dxa"/>
          </w:tcPr>
          <w:p w14:paraId="6E5A2E7C" w14:textId="3DC89A02" w:rsidR="008A36CF" w:rsidRDefault="008A36CF" w:rsidP="008A36CF">
            <w:pPr>
              <w:rPr>
                <w:sz w:val="24"/>
                <w:szCs w:val="24"/>
              </w:rPr>
            </w:pPr>
            <w:r>
              <w:rPr>
                <w:sz w:val="24"/>
                <w:szCs w:val="24"/>
              </w:rPr>
              <w:t>Summer Term</w:t>
            </w:r>
          </w:p>
        </w:tc>
        <w:tc>
          <w:tcPr>
            <w:tcW w:w="1985" w:type="dxa"/>
          </w:tcPr>
          <w:p w14:paraId="14B64ED9" w14:textId="4320D688" w:rsidR="008A36CF" w:rsidRDefault="003107C6" w:rsidP="008A36CF">
            <w:pPr>
              <w:rPr>
                <w:sz w:val="24"/>
                <w:szCs w:val="24"/>
              </w:rPr>
            </w:pPr>
            <w:r>
              <w:rPr>
                <w:sz w:val="24"/>
                <w:szCs w:val="24"/>
              </w:rPr>
              <w:t>Years 1 and 3-5</w:t>
            </w:r>
          </w:p>
        </w:tc>
      </w:tr>
    </w:tbl>
    <w:p w14:paraId="511866E9" w14:textId="2A8EF5E1" w:rsidR="008A36CF" w:rsidRPr="008A36CF" w:rsidRDefault="008A36CF" w:rsidP="008A36CF">
      <w:pPr>
        <w:rPr>
          <w:sz w:val="24"/>
          <w:szCs w:val="24"/>
        </w:rPr>
      </w:pPr>
      <w:r w:rsidRPr="008A36CF">
        <w:rPr>
          <w:sz w:val="24"/>
          <w:szCs w:val="24"/>
        </w:rPr>
        <w:t xml:space="preserve"> </w:t>
      </w:r>
    </w:p>
    <w:p w14:paraId="6F54D1E4" w14:textId="5675E99A" w:rsidR="00AB097A" w:rsidRDefault="00C97D28" w:rsidP="00467006">
      <w:pPr>
        <w:rPr>
          <w:b/>
          <w:sz w:val="24"/>
          <w:szCs w:val="24"/>
        </w:rPr>
      </w:pPr>
      <w:r>
        <w:rPr>
          <w:b/>
          <w:sz w:val="24"/>
          <w:szCs w:val="24"/>
        </w:rPr>
        <w:t xml:space="preserve">Retrieval Practice </w:t>
      </w:r>
    </w:p>
    <w:p w14:paraId="048FA6CB" w14:textId="5221E1B1" w:rsidR="00C97D28" w:rsidRDefault="00C97D28" w:rsidP="00467006">
      <w:pPr>
        <w:rPr>
          <w:sz w:val="24"/>
          <w:szCs w:val="24"/>
        </w:rPr>
      </w:pPr>
      <w:r>
        <w:rPr>
          <w:sz w:val="24"/>
          <w:szCs w:val="24"/>
        </w:rPr>
        <w:t xml:space="preserve">Retrieval practice is a strategy that focuses on getting information out of children’s heads rather than cramming information into them. </w:t>
      </w:r>
    </w:p>
    <w:p w14:paraId="78DC1EDC" w14:textId="38647E06" w:rsidR="00051521" w:rsidRPr="00C97D28" w:rsidRDefault="00051521" w:rsidP="00467006">
      <w:pPr>
        <w:rPr>
          <w:b/>
          <w:sz w:val="24"/>
          <w:szCs w:val="24"/>
        </w:rPr>
      </w:pPr>
      <w:r>
        <w:rPr>
          <w:sz w:val="24"/>
          <w:szCs w:val="24"/>
        </w:rPr>
        <w:t xml:space="preserve">In our schools, we support this through playing games and having quizzes that help children to improve their memory. Some of these activities are designed purely to support memory development and may not have a clear curriculum focus, for example, memory games involving cards, games of Chinese Whispers, games like, ‘When I went on holiday…’ At other </w:t>
      </w:r>
      <w:r>
        <w:rPr>
          <w:sz w:val="24"/>
          <w:szCs w:val="24"/>
        </w:rPr>
        <w:lastRenderedPageBreak/>
        <w:t>times, games and quizzes are used to support recall of curriculum facts so that children can know more and remember more. This is done while children are involved in a curriculum topic and then repeated at intervals much later so that children are supported in remembering over a longer period of time.</w:t>
      </w:r>
    </w:p>
    <w:sectPr w:rsidR="00051521" w:rsidRPr="00C97D28" w:rsidSect="008044F0">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825D8"/>
    <w:multiLevelType w:val="hybridMultilevel"/>
    <w:tmpl w:val="0696FC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D942CB"/>
    <w:multiLevelType w:val="hybridMultilevel"/>
    <w:tmpl w:val="69185D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E10173"/>
    <w:multiLevelType w:val="hybridMultilevel"/>
    <w:tmpl w:val="6F8A72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D00AA2"/>
    <w:multiLevelType w:val="hybridMultilevel"/>
    <w:tmpl w:val="4560D7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1071E5"/>
    <w:multiLevelType w:val="hybridMultilevel"/>
    <w:tmpl w:val="3D30D1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423988"/>
    <w:multiLevelType w:val="hybridMultilevel"/>
    <w:tmpl w:val="CB5C2A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9C167E"/>
    <w:multiLevelType w:val="multilevel"/>
    <w:tmpl w:val="12BE4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C300B60"/>
    <w:multiLevelType w:val="hybridMultilevel"/>
    <w:tmpl w:val="15B873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C171A7"/>
    <w:multiLevelType w:val="hybridMultilevel"/>
    <w:tmpl w:val="DDA0D9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182561"/>
    <w:multiLevelType w:val="hybridMultilevel"/>
    <w:tmpl w:val="89EC9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126A26"/>
    <w:multiLevelType w:val="hybridMultilevel"/>
    <w:tmpl w:val="245080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372927"/>
    <w:multiLevelType w:val="hybridMultilevel"/>
    <w:tmpl w:val="DFAEAD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AE5154"/>
    <w:multiLevelType w:val="multilevel"/>
    <w:tmpl w:val="A02A1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4F90191"/>
    <w:multiLevelType w:val="hybridMultilevel"/>
    <w:tmpl w:val="96FEF9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10"/>
  </w:num>
  <w:num w:numId="4">
    <w:abstractNumId w:val="4"/>
  </w:num>
  <w:num w:numId="5">
    <w:abstractNumId w:val="3"/>
  </w:num>
  <w:num w:numId="6">
    <w:abstractNumId w:val="11"/>
  </w:num>
  <w:num w:numId="7">
    <w:abstractNumId w:val="0"/>
  </w:num>
  <w:num w:numId="8">
    <w:abstractNumId w:val="5"/>
  </w:num>
  <w:num w:numId="9">
    <w:abstractNumId w:val="8"/>
  </w:num>
  <w:num w:numId="10">
    <w:abstractNumId w:val="6"/>
  </w:num>
  <w:num w:numId="11">
    <w:abstractNumId w:val="12"/>
  </w:num>
  <w:num w:numId="12">
    <w:abstractNumId w:val="1"/>
  </w:num>
  <w:num w:numId="13">
    <w:abstractNumId w:val="9"/>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0CA"/>
    <w:rsid w:val="00033745"/>
    <w:rsid w:val="00051521"/>
    <w:rsid w:val="00100FB0"/>
    <w:rsid w:val="00206513"/>
    <w:rsid w:val="00290F4B"/>
    <w:rsid w:val="002B681A"/>
    <w:rsid w:val="003030AD"/>
    <w:rsid w:val="003107C6"/>
    <w:rsid w:val="003E09C4"/>
    <w:rsid w:val="00467006"/>
    <w:rsid w:val="004C4207"/>
    <w:rsid w:val="004C50CA"/>
    <w:rsid w:val="004C6001"/>
    <w:rsid w:val="004D1033"/>
    <w:rsid w:val="004E25FE"/>
    <w:rsid w:val="00547593"/>
    <w:rsid w:val="005E3A3F"/>
    <w:rsid w:val="006359F5"/>
    <w:rsid w:val="006F35B2"/>
    <w:rsid w:val="007243F8"/>
    <w:rsid w:val="008044F0"/>
    <w:rsid w:val="00843527"/>
    <w:rsid w:val="008A36CF"/>
    <w:rsid w:val="00980496"/>
    <w:rsid w:val="00A20A86"/>
    <w:rsid w:val="00A246FE"/>
    <w:rsid w:val="00A541DF"/>
    <w:rsid w:val="00AB097A"/>
    <w:rsid w:val="00AC34D1"/>
    <w:rsid w:val="00B10CA9"/>
    <w:rsid w:val="00B540BE"/>
    <w:rsid w:val="00BC7638"/>
    <w:rsid w:val="00C43429"/>
    <w:rsid w:val="00C97D28"/>
    <w:rsid w:val="00D16BE6"/>
    <w:rsid w:val="00D34FDD"/>
    <w:rsid w:val="00D46F05"/>
    <w:rsid w:val="00D505DA"/>
    <w:rsid w:val="00DB15AE"/>
    <w:rsid w:val="00E21CD4"/>
    <w:rsid w:val="00E25833"/>
    <w:rsid w:val="00E40962"/>
    <w:rsid w:val="00EA50F4"/>
    <w:rsid w:val="00ED5A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4D191"/>
  <w15:docId w15:val="{4B0E91F4-D7FE-4F39-9B76-ACAAF2882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7006"/>
    <w:pPr>
      <w:ind w:left="720"/>
      <w:contextualSpacing/>
    </w:pPr>
  </w:style>
  <w:style w:type="table" w:styleId="TableGrid">
    <w:name w:val="Table Grid"/>
    <w:basedOn w:val="TableNormal"/>
    <w:uiPriority w:val="59"/>
    <w:rsid w:val="004670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D34F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34FDD"/>
  </w:style>
  <w:style w:type="character" w:customStyle="1" w:styleId="eop">
    <w:name w:val="eop"/>
    <w:basedOn w:val="DefaultParagraphFont"/>
    <w:rsid w:val="00D34FDD"/>
  </w:style>
  <w:style w:type="character" w:styleId="Hyperlink">
    <w:name w:val="Hyperlink"/>
    <w:basedOn w:val="DefaultParagraphFont"/>
    <w:uiPriority w:val="99"/>
    <w:semiHidden/>
    <w:unhideWhenUsed/>
    <w:rsid w:val="00AC34D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2370859">
      <w:bodyDiv w:val="1"/>
      <w:marLeft w:val="0"/>
      <w:marRight w:val="0"/>
      <w:marTop w:val="0"/>
      <w:marBottom w:val="0"/>
      <w:divBdr>
        <w:top w:val="none" w:sz="0" w:space="0" w:color="auto"/>
        <w:left w:val="none" w:sz="0" w:space="0" w:color="auto"/>
        <w:bottom w:val="none" w:sz="0" w:space="0" w:color="auto"/>
        <w:right w:val="none" w:sz="0" w:space="0" w:color="auto"/>
      </w:divBdr>
      <w:divsChild>
        <w:div w:id="1636182557">
          <w:marLeft w:val="0"/>
          <w:marRight w:val="0"/>
          <w:marTop w:val="0"/>
          <w:marBottom w:val="0"/>
          <w:divBdr>
            <w:top w:val="none" w:sz="0" w:space="0" w:color="auto"/>
            <w:left w:val="none" w:sz="0" w:space="0" w:color="auto"/>
            <w:bottom w:val="none" w:sz="0" w:space="0" w:color="auto"/>
            <w:right w:val="none" w:sz="0" w:space="0" w:color="auto"/>
          </w:divBdr>
        </w:div>
        <w:div w:id="739443434">
          <w:marLeft w:val="0"/>
          <w:marRight w:val="0"/>
          <w:marTop w:val="0"/>
          <w:marBottom w:val="0"/>
          <w:divBdr>
            <w:top w:val="none" w:sz="0" w:space="0" w:color="auto"/>
            <w:left w:val="none" w:sz="0" w:space="0" w:color="auto"/>
            <w:bottom w:val="none" w:sz="0" w:space="0" w:color="auto"/>
            <w:right w:val="none" w:sz="0" w:space="0" w:color="auto"/>
          </w:divBdr>
        </w:div>
        <w:div w:id="24143568">
          <w:marLeft w:val="0"/>
          <w:marRight w:val="0"/>
          <w:marTop w:val="0"/>
          <w:marBottom w:val="0"/>
          <w:divBdr>
            <w:top w:val="none" w:sz="0" w:space="0" w:color="auto"/>
            <w:left w:val="none" w:sz="0" w:space="0" w:color="auto"/>
            <w:bottom w:val="none" w:sz="0" w:space="0" w:color="auto"/>
            <w:right w:val="none" w:sz="0" w:space="0" w:color="auto"/>
          </w:divBdr>
        </w:div>
      </w:divsChild>
    </w:div>
    <w:div w:id="1715814126">
      <w:bodyDiv w:val="1"/>
      <w:marLeft w:val="0"/>
      <w:marRight w:val="0"/>
      <w:marTop w:val="0"/>
      <w:marBottom w:val="0"/>
      <w:divBdr>
        <w:top w:val="none" w:sz="0" w:space="0" w:color="auto"/>
        <w:left w:val="none" w:sz="0" w:space="0" w:color="auto"/>
        <w:bottom w:val="none" w:sz="0" w:space="0" w:color="auto"/>
        <w:right w:val="none" w:sz="0" w:space="0" w:color="auto"/>
      </w:divBdr>
      <w:divsChild>
        <w:div w:id="2018464548">
          <w:marLeft w:val="0"/>
          <w:marRight w:val="0"/>
          <w:marTop w:val="0"/>
          <w:marBottom w:val="0"/>
          <w:divBdr>
            <w:top w:val="none" w:sz="0" w:space="0" w:color="auto"/>
            <w:left w:val="none" w:sz="0" w:space="0" w:color="auto"/>
            <w:bottom w:val="none" w:sz="0" w:space="0" w:color="auto"/>
            <w:right w:val="none" w:sz="0" w:space="0" w:color="auto"/>
          </w:divBdr>
        </w:div>
        <w:div w:id="512766484">
          <w:marLeft w:val="0"/>
          <w:marRight w:val="0"/>
          <w:marTop w:val="0"/>
          <w:marBottom w:val="0"/>
          <w:divBdr>
            <w:top w:val="none" w:sz="0" w:space="0" w:color="auto"/>
            <w:left w:val="none" w:sz="0" w:space="0" w:color="auto"/>
            <w:bottom w:val="none" w:sz="0" w:space="0" w:color="auto"/>
            <w:right w:val="none" w:sz="0" w:space="0" w:color="auto"/>
          </w:divBdr>
        </w:div>
        <w:div w:id="939339762">
          <w:marLeft w:val="0"/>
          <w:marRight w:val="0"/>
          <w:marTop w:val="0"/>
          <w:marBottom w:val="0"/>
          <w:divBdr>
            <w:top w:val="none" w:sz="0" w:space="0" w:color="auto"/>
            <w:left w:val="none" w:sz="0" w:space="0" w:color="auto"/>
            <w:bottom w:val="none" w:sz="0" w:space="0" w:color="auto"/>
            <w:right w:val="none" w:sz="0" w:space="0" w:color="auto"/>
          </w:divBdr>
        </w:div>
      </w:divsChild>
    </w:div>
    <w:div w:id="1793595469">
      <w:bodyDiv w:val="1"/>
      <w:marLeft w:val="0"/>
      <w:marRight w:val="0"/>
      <w:marTop w:val="0"/>
      <w:marBottom w:val="0"/>
      <w:divBdr>
        <w:top w:val="none" w:sz="0" w:space="0" w:color="auto"/>
        <w:left w:val="none" w:sz="0" w:space="0" w:color="auto"/>
        <w:bottom w:val="none" w:sz="0" w:space="0" w:color="auto"/>
        <w:right w:val="none" w:sz="0" w:space="0" w:color="auto"/>
      </w:divBdr>
      <w:divsChild>
        <w:div w:id="1696230292">
          <w:marLeft w:val="0"/>
          <w:marRight w:val="0"/>
          <w:marTop w:val="0"/>
          <w:marBottom w:val="0"/>
          <w:divBdr>
            <w:top w:val="none" w:sz="0" w:space="0" w:color="auto"/>
            <w:left w:val="none" w:sz="0" w:space="0" w:color="auto"/>
            <w:bottom w:val="none" w:sz="0" w:space="0" w:color="auto"/>
            <w:right w:val="none" w:sz="0" w:space="0" w:color="auto"/>
          </w:divBdr>
        </w:div>
        <w:div w:id="750154487">
          <w:marLeft w:val="0"/>
          <w:marRight w:val="0"/>
          <w:marTop w:val="0"/>
          <w:marBottom w:val="0"/>
          <w:divBdr>
            <w:top w:val="none" w:sz="0" w:space="0" w:color="auto"/>
            <w:left w:val="none" w:sz="0" w:space="0" w:color="auto"/>
            <w:bottom w:val="none" w:sz="0" w:space="0" w:color="auto"/>
            <w:right w:val="none" w:sz="0" w:space="0" w:color="auto"/>
          </w:divBdr>
        </w:div>
        <w:div w:id="524177610">
          <w:marLeft w:val="0"/>
          <w:marRight w:val="0"/>
          <w:marTop w:val="0"/>
          <w:marBottom w:val="0"/>
          <w:divBdr>
            <w:top w:val="none" w:sz="0" w:space="0" w:color="auto"/>
            <w:left w:val="none" w:sz="0" w:space="0" w:color="auto"/>
            <w:bottom w:val="none" w:sz="0" w:space="0" w:color="auto"/>
            <w:right w:val="none" w:sz="0" w:space="0" w:color="auto"/>
          </w:divBdr>
        </w:div>
        <w:div w:id="32315176">
          <w:marLeft w:val="0"/>
          <w:marRight w:val="0"/>
          <w:marTop w:val="0"/>
          <w:marBottom w:val="0"/>
          <w:divBdr>
            <w:top w:val="none" w:sz="0" w:space="0" w:color="auto"/>
            <w:left w:val="none" w:sz="0" w:space="0" w:color="auto"/>
            <w:bottom w:val="none" w:sz="0" w:space="0" w:color="auto"/>
            <w:right w:val="none" w:sz="0" w:space="0" w:color="auto"/>
          </w:divBdr>
        </w:div>
        <w:div w:id="1965966841">
          <w:marLeft w:val="0"/>
          <w:marRight w:val="0"/>
          <w:marTop w:val="0"/>
          <w:marBottom w:val="0"/>
          <w:divBdr>
            <w:top w:val="none" w:sz="0" w:space="0" w:color="auto"/>
            <w:left w:val="none" w:sz="0" w:space="0" w:color="auto"/>
            <w:bottom w:val="none" w:sz="0" w:space="0" w:color="auto"/>
            <w:right w:val="none" w:sz="0" w:space="0" w:color="auto"/>
          </w:divBdr>
        </w:div>
        <w:div w:id="2015841874">
          <w:marLeft w:val="0"/>
          <w:marRight w:val="0"/>
          <w:marTop w:val="0"/>
          <w:marBottom w:val="0"/>
          <w:divBdr>
            <w:top w:val="none" w:sz="0" w:space="0" w:color="auto"/>
            <w:left w:val="none" w:sz="0" w:space="0" w:color="auto"/>
            <w:bottom w:val="none" w:sz="0" w:space="0" w:color="auto"/>
            <w:right w:val="none" w:sz="0" w:space="0" w:color="auto"/>
          </w:divBdr>
        </w:div>
        <w:div w:id="1037777472">
          <w:marLeft w:val="0"/>
          <w:marRight w:val="0"/>
          <w:marTop w:val="0"/>
          <w:marBottom w:val="0"/>
          <w:divBdr>
            <w:top w:val="none" w:sz="0" w:space="0" w:color="auto"/>
            <w:left w:val="none" w:sz="0" w:space="0" w:color="auto"/>
            <w:bottom w:val="none" w:sz="0" w:space="0" w:color="auto"/>
            <w:right w:val="none" w:sz="0" w:space="0" w:color="auto"/>
          </w:divBdr>
        </w:div>
        <w:div w:id="1143307610">
          <w:marLeft w:val="0"/>
          <w:marRight w:val="0"/>
          <w:marTop w:val="0"/>
          <w:marBottom w:val="0"/>
          <w:divBdr>
            <w:top w:val="none" w:sz="0" w:space="0" w:color="auto"/>
            <w:left w:val="none" w:sz="0" w:space="0" w:color="auto"/>
            <w:bottom w:val="none" w:sz="0" w:space="0" w:color="auto"/>
            <w:right w:val="none" w:sz="0" w:space="0" w:color="auto"/>
          </w:divBdr>
        </w:div>
        <w:div w:id="227686919">
          <w:marLeft w:val="0"/>
          <w:marRight w:val="0"/>
          <w:marTop w:val="0"/>
          <w:marBottom w:val="0"/>
          <w:divBdr>
            <w:top w:val="none" w:sz="0" w:space="0" w:color="auto"/>
            <w:left w:val="none" w:sz="0" w:space="0" w:color="auto"/>
            <w:bottom w:val="none" w:sz="0" w:space="0" w:color="auto"/>
            <w:right w:val="none" w:sz="0" w:space="0" w:color="auto"/>
          </w:divBdr>
        </w:div>
        <w:div w:id="933048819">
          <w:marLeft w:val="0"/>
          <w:marRight w:val="0"/>
          <w:marTop w:val="0"/>
          <w:marBottom w:val="0"/>
          <w:divBdr>
            <w:top w:val="none" w:sz="0" w:space="0" w:color="auto"/>
            <w:left w:val="none" w:sz="0" w:space="0" w:color="auto"/>
            <w:bottom w:val="none" w:sz="0" w:space="0" w:color="auto"/>
            <w:right w:val="none" w:sz="0" w:space="0" w:color="auto"/>
          </w:divBdr>
        </w:div>
        <w:div w:id="1303198626">
          <w:marLeft w:val="0"/>
          <w:marRight w:val="0"/>
          <w:marTop w:val="0"/>
          <w:marBottom w:val="0"/>
          <w:divBdr>
            <w:top w:val="none" w:sz="0" w:space="0" w:color="auto"/>
            <w:left w:val="none" w:sz="0" w:space="0" w:color="auto"/>
            <w:bottom w:val="none" w:sz="0" w:space="0" w:color="auto"/>
            <w:right w:val="none" w:sz="0" w:space="0" w:color="auto"/>
          </w:divBdr>
        </w:div>
        <w:div w:id="1039210321">
          <w:marLeft w:val="0"/>
          <w:marRight w:val="0"/>
          <w:marTop w:val="0"/>
          <w:marBottom w:val="0"/>
          <w:divBdr>
            <w:top w:val="none" w:sz="0" w:space="0" w:color="auto"/>
            <w:left w:val="none" w:sz="0" w:space="0" w:color="auto"/>
            <w:bottom w:val="none" w:sz="0" w:space="0" w:color="auto"/>
            <w:right w:val="none" w:sz="0" w:space="0" w:color="auto"/>
          </w:divBdr>
        </w:div>
        <w:div w:id="300307559">
          <w:marLeft w:val="0"/>
          <w:marRight w:val="0"/>
          <w:marTop w:val="0"/>
          <w:marBottom w:val="0"/>
          <w:divBdr>
            <w:top w:val="none" w:sz="0" w:space="0" w:color="auto"/>
            <w:left w:val="none" w:sz="0" w:space="0" w:color="auto"/>
            <w:bottom w:val="none" w:sz="0" w:space="0" w:color="auto"/>
            <w:right w:val="none" w:sz="0" w:space="0" w:color="auto"/>
          </w:divBdr>
        </w:div>
        <w:div w:id="553589536">
          <w:marLeft w:val="0"/>
          <w:marRight w:val="0"/>
          <w:marTop w:val="0"/>
          <w:marBottom w:val="0"/>
          <w:divBdr>
            <w:top w:val="none" w:sz="0" w:space="0" w:color="auto"/>
            <w:left w:val="none" w:sz="0" w:space="0" w:color="auto"/>
            <w:bottom w:val="none" w:sz="0" w:space="0" w:color="auto"/>
            <w:right w:val="none" w:sz="0" w:space="0" w:color="auto"/>
          </w:divBdr>
        </w:div>
        <w:div w:id="564486542">
          <w:marLeft w:val="0"/>
          <w:marRight w:val="0"/>
          <w:marTop w:val="0"/>
          <w:marBottom w:val="0"/>
          <w:divBdr>
            <w:top w:val="none" w:sz="0" w:space="0" w:color="auto"/>
            <w:left w:val="none" w:sz="0" w:space="0" w:color="auto"/>
            <w:bottom w:val="none" w:sz="0" w:space="0" w:color="auto"/>
            <w:right w:val="none" w:sz="0" w:space="0" w:color="auto"/>
          </w:divBdr>
        </w:div>
        <w:div w:id="975839421">
          <w:marLeft w:val="0"/>
          <w:marRight w:val="0"/>
          <w:marTop w:val="0"/>
          <w:marBottom w:val="0"/>
          <w:divBdr>
            <w:top w:val="none" w:sz="0" w:space="0" w:color="auto"/>
            <w:left w:val="none" w:sz="0" w:space="0" w:color="auto"/>
            <w:bottom w:val="none" w:sz="0" w:space="0" w:color="auto"/>
            <w:right w:val="none" w:sz="0" w:space="0" w:color="auto"/>
          </w:divBdr>
        </w:div>
        <w:div w:id="348877024">
          <w:marLeft w:val="0"/>
          <w:marRight w:val="0"/>
          <w:marTop w:val="0"/>
          <w:marBottom w:val="0"/>
          <w:divBdr>
            <w:top w:val="none" w:sz="0" w:space="0" w:color="auto"/>
            <w:left w:val="none" w:sz="0" w:space="0" w:color="auto"/>
            <w:bottom w:val="none" w:sz="0" w:space="0" w:color="auto"/>
            <w:right w:val="none" w:sz="0" w:space="0" w:color="auto"/>
          </w:divBdr>
        </w:div>
        <w:div w:id="1579706161">
          <w:marLeft w:val="0"/>
          <w:marRight w:val="0"/>
          <w:marTop w:val="0"/>
          <w:marBottom w:val="0"/>
          <w:divBdr>
            <w:top w:val="none" w:sz="0" w:space="0" w:color="auto"/>
            <w:left w:val="none" w:sz="0" w:space="0" w:color="auto"/>
            <w:bottom w:val="none" w:sz="0" w:space="0" w:color="auto"/>
            <w:right w:val="none" w:sz="0" w:space="0" w:color="auto"/>
          </w:divBdr>
        </w:div>
      </w:divsChild>
    </w:div>
    <w:div w:id="2022705273">
      <w:bodyDiv w:val="1"/>
      <w:marLeft w:val="0"/>
      <w:marRight w:val="0"/>
      <w:marTop w:val="0"/>
      <w:marBottom w:val="0"/>
      <w:divBdr>
        <w:top w:val="none" w:sz="0" w:space="0" w:color="auto"/>
        <w:left w:val="none" w:sz="0" w:space="0" w:color="auto"/>
        <w:bottom w:val="none" w:sz="0" w:space="0" w:color="auto"/>
        <w:right w:val="none" w:sz="0" w:space="0" w:color="auto"/>
      </w:divBdr>
      <w:divsChild>
        <w:div w:id="2086994311">
          <w:marLeft w:val="0"/>
          <w:marRight w:val="0"/>
          <w:marTop w:val="0"/>
          <w:marBottom w:val="0"/>
          <w:divBdr>
            <w:top w:val="none" w:sz="0" w:space="0" w:color="auto"/>
            <w:left w:val="none" w:sz="0" w:space="0" w:color="auto"/>
            <w:bottom w:val="none" w:sz="0" w:space="0" w:color="auto"/>
            <w:right w:val="none" w:sz="0" w:space="0" w:color="auto"/>
          </w:divBdr>
        </w:div>
        <w:div w:id="572740326">
          <w:marLeft w:val="0"/>
          <w:marRight w:val="0"/>
          <w:marTop w:val="0"/>
          <w:marBottom w:val="0"/>
          <w:divBdr>
            <w:top w:val="none" w:sz="0" w:space="0" w:color="auto"/>
            <w:left w:val="none" w:sz="0" w:space="0" w:color="auto"/>
            <w:bottom w:val="none" w:sz="0" w:space="0" w:color="auto"/>
            <w:right w:val="none" w:sz="0" w:space="0" w:color="auto"/>
          </w:divBdr>
        </w:div>
        <w:div w:id="1719547684">
          <w:marLeft w:val="0"/>
          <w:marRight w:val="0"/>
          <w:marTop w:val="0"/>
          <w:marBottom w:val="0"/>
          <w:divBdr>
            <w:top w:val="none" w:sz="0" w:space="0" w:color="auto"/>
            <w:left w:val="none" w:sz="0" w:space="0" w:color="auto"/>
            <w:bottom w:val="none" w:sz="0" w:space="0" w:color="auto"/>
            <w:right w:val="none" w:sz="0" w:space="0" w:color="auto"/>
          </w:divBdr>
        </w:div>
        <w:div w:id="1864662456">
          <w:marLeft w:val="0"/>
          <w:marRight w:val="0"/>
          <w:marTop w:val="0"/>
          <w:marBottom w:val="0"/>
          <w:divBdr>
            <w:top w:val="none" w:sz="0" w:space="0" w:color="auto"/>
            <w:left w:val="none" w:sz="0" w:space="0" w:color="auto"/>
            <w:bottom w:val="none" w:sz="0" w:space="0" w:color="auto"/>
            <w:right w:val="none" w:sz="0" w:space="0" w:color="auto"/>
          </w:divBdr>
        </w:div>
        <w:div w:id="561911298">
          <w:marLeft w:val="0"/>
          <w:marRight w:val="0"/>
          <w:marTop w:val="0"/>
          <w:marBottom w:val="0"/>
          <w:divBdr>
            <w:top w:val="none" w:sz="0" w:space="0" w:color="auto"/>
            <w:left w:val="none" w:sz="0" w:space="0" w:color="auto"/>
            <w:bottom w:val="none" w:sz="0" w:space="0" w:color="auto"/>
            <w:right w:val="none" w:sz="0" w:space="0" w:color="auto"/>
          </w:divBdr>
        </w:div>
        <w:div w:id="1527214509">
          <w:marLeft w:val="0"/>
          <w:marRight w:val="0"/>
          <w:marTop w:val="0"/>
          <w:marBottom w:val="0"/>
          <w:divBdr>
            <w:top w:val="none" w:sz="0" w:space="0" w:color="auto"/>
            <w:left w:val="none" w:sz="0" w:space="0" w:color="auto"/>
            <w:bottom w:val="none" w:sz="0" w:space="0" w:color="auto"/>
            <w:right w:val="none" w:sz="0" w:space="0" w:color="auto"/>
          </w:divBdr>
        </w:div>
        <w:div w:id="362681757">
          <w:marLeft w:val="0"/>
          <w:marRight w:val="0"/>
          <w:marTop w:val="0"/>
          <w:marBottom w:val="0"/>
          <w:divBdr>
            <w:top w:val="none" w:sz="0" w:space="0" w:color="auto"/>
            <w:left w:val="none" w:sz="0" w:space="0" w:color="auto"/>
            <w:bottom w:val="none" w:sz="0" w:space="0" w:color="auto"/>
            <w:right w:val="none" w:sz="0" w:space="0" w:color="auto"/>
          </w:divBdr>
        </w:div>
        <w:div w:id="1072578948">
          <w:marLeft w:val="0"/>
          <w:marRight w:val="0"/>
          <w:marTop w:val="0"/>
          <w:marBottom w:val="0"/>
          <w:divBdr>
            <w:top w:val="none" w:sz="0" w:space="0" w:color="auto"/>
            <w:left w:val="none" w:sz="0" w:space="0" w:color="auto"/>
            <w:bottom w:val="none" w:sz="0" w:space="0" w:color="auto"/>
            <w:right w:val="none" w:sz="0" w:space="0" w:color="auto"/>
          </w:divBdr>
        </w:div>
        <w:div w:id="1965429039">
          <w:marLeft w:val="0"/>
          <w:marRight w:val="0"/>
          <w:marTop w:val="0"/>
          <w:marBottom w:val="0"/>
          <w:divBdr>
            <w:top w:val="none" w:sz="0" w:space="0" w:color="auto"/>
            <w:left w:val="none" w:sz="0" w:space="0" w:color="auto"/>
            <w:bottom w:val="none" w:sz="0" w:space="0" w:color="auto"/>
            <w:right w:val="none" w:sz="0" w:space="0" w:color="auto"/>
          </w:divBdr>
        </w:div>
        <w:div w:id="1072654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903458/Engagement_Model_Guidance_2020.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7</Pages>
  <Words>2065</Words>
  <Characters>11777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Sones</dc:creator>
  <cp:lastModifiedBy>JCrosby@Ludworthp.internal</cp:lastModifiedBy>
  <cp:revision>3</cp:revision>
  <cp:lastPrinted>2019-11-06T16:08:00Z</cp:lastPrinted>
  <dcterms:created xsi:type="dcterms:W3CDTF">2026-04-26T23:00:00Z</dcterms:created>
  <dcterms:modified xsi:type="dcterms:W3CDTF">2026-04-26T23:05:00Z</dcterms:modified>
</cp:coreProperties>
</file>